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overflowPunct w:val="true"/>
        <w:spacing w:lineRule="exact" w:line="20"/>
        <w:ind w:left="123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tabs>
          <w:tab w:val="clear" w:pos="720"/>
          <w:tab w:val="left" w:pos="392" w:leader="none"/>
        </w:tabs>
        <w:spacing w:lineRule="atLeast" w:line="0"/>
        <w:ind w:hanging="0" w:left="117" w:right="111"/>
        <w:jc w:val="both"/>
        <w:rPr>
          <w:rFonts w:ascii="Arial" w:hAnsi="Arial"/>
        </w:rPr>
      </w:pPr>
      <w:r>
        <w:rPr>
          <w:rFonts w:ascii="Arial" w:hAnsi="Arial"/>
        </w:rPr>
      </w:r>
    </w:p>
    <w:tbl>
      <w:tblPr>
        <w:tblW w:w="9210" w:type="dxa"/>
        <w:jc w:val="left"/>
        <w:tblInd w:w="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37"/>
        <w:gridCol w:w="4572"/>
      </w:tblGrid>
      <w:tr>
        <w:trPr/>
        <w:tc>
          <w:tcPr>
            <w:tcW w:w="4637" w:type="dxa"/>
            <w:tcBorders/>
            <w:shd w:color="auto" w:fill="595959"/>
            <w:vAlign w:val="center"/>
          </w:tcPr>
          <w:p>
            <w:pPr>
              <w:pStyle w:val="Normal"/>
              <w:tabs>
                <w:tab w:val="clear" w:pos="720"/>
              </w:tabs>
              <w:spacing w:lineRule="atLeast" w:line="0"/>
              <w:ind w:hanging="0" w:left="108" w:right="104"/>
              <w:rPr>
                <w:rFonts w:ascii="Arial" w:hAnsi="Arial"/>
              </w:rPr>
            </w:pPr>
            <w:r>
              <w:rPr>
                <w:rFonts w:ascii="Arial" w:hAnsi="Arial"/>
                <w:color w:val="FFFFFF"/>
                <w:sz w:val="28"/>
              </w:rPr>
              <w:t>Préfecture de Mayotte</w:t>
            </w:r>
          </w:p>
          <w:p>
            <w:pPr>
              <w:pStyle w:val="Normal"/>
              <w:tabs>
                <w:tab w:val="clear" w:pos="720"/>
              </w:tabs>
              <w:spacing w:lineRule="atLeast" w:line="0"/>
              <w:ind w:hanging="0" w:left="108" w:right="104"/>
              <w:rPr>
                <w:rFonts w:ascii="Arial" w:hAnsi="Arial"/>
              </w:rPr>
            </w:pPr>
            <w:r>
              <w:rPr>
                <w:rFonts w:ascii="Arial" w:hAnsi="Arial"/>
                <w:color w:val="FFFFFF"/>
                <w:sz w:val="22"/>
              </w:rPr>
              <w:t>Service des achats publics</w:t>
            </w:r>
          </w:p>
        </w:tc>
        <w:tc>
          <w:tcPr>
            <w:tcW w:w="4572" w:type="dxa"/>
            <w:tcBorders/>
            <w:shd w:color="auto" w:fill="DADADA"/>
            <w:vAlign w:val="center"/>
          </w:tcPr>
          <w:p>
            <w:pPr>
              <w:pStyle w:val="Normal"/>
              <w:tabs>
                <w:tab w:val="clear" w:pos="720"/>
              </w:tabs>
              <w:spacing w:lineRule="atLeast" w:line="0"/>
              <w:ind w:hanging="0" w:left="112" w:right="87"/>
              <w:jc w:val="right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color w:val="000000"/>
                <w:sz w:val="28"/>
              </w:rPr>
            </w:r>
          </w:p>
          <w:p>
            <w:pPr>
              <w:pStyle w:val="Normal"/>
              <w:tabs>
                <w:tab w:val="clear" w:pos="720"/>
              </w:tabs>
              <w:spacing w:lineRule="atLeast" w:line="0"/>
              <w:ind w:hanging="0" w:left="112" w:right="87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b/>
                <w:color w:val="000000"/>
                <w:sz w:val="30"/>
              </w:rPr>
              <w:t>MARCHÉ PUBLIC</w:t>
            </w:r>
          </w:p>
          <w:p>
            <w:pPr>
              <w:pStyle w:val="Normal"/>
              <w:tabs>
                <w:tab w:val="clear" w:pos="720"/>
              </w:tabs>
              <w:spacing w:lineRule="atLeast" w:line="0"/>
              <w:ind w:hanging="0" w:left="112" w:right="87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color w:val="000000"/>
                <w:sz w:val="22"/>
              </w:rPr>
              <w:t>ACCORD-CADRE DE SERVICES</w:t>
            </w:r>
          </w:p>
          <w:p>
            <w:pPr>
              <w:pStyle w:val="Normal"/>
              <w:tabs>
                <w:tab w:val="clear" w:pos="720"/>
              </w:tabs>
              <w:spacing w:lineRule="atLeast" w:line="0"/>
              <w:ind w:hanging="0" w:left="112" w:right="87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spacing w:lineRule="atLeast" w:line="0"/>
        <w:ind w:hanging="0" w:left="117" w:right="111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</w:r>
    </w:p>
    <w:p>
      <w:pPr>
        <w:pStyle w:val="Normal"/>
        <w:spacing w:lineRule="atLeast" w:line="0"/>
        <w:ind w:hanging="0" w:left="117" w:right="111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</w:r>
    </w:p>
    <w:p>
      <w:pPr>
        <w:pStyle w:val="Normal"/>
        <w:spacing w:lineRule="atLeast" w:line="0"/>
        <w:ind w:hanging="0" w:left="117" w:right="111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</w:r>
    </w:p>
    <w:p>
      <w:pPr>
        <w:pStyle w:val="Normal"/>
        <w:spacing w:lineRule="atLeast" w:line="0"/>
        <w:ind w:hanging="0" w:left="117" w:right="111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</w:r>
    </w:p>
    <w:tbl>
      <w:tblPr>
        <w:tblW w:w="9201" w:type="dxa"/>
        <w:jc w:val="left"/>
        <w:tblInd w:w="9" w:type="dxa"/>
        <w:tblLayout w:type="fixed"/>
        <w:tblCellMar>
          <w:top w:w="0" w:type="dxa"/>
          <w:left w:w="0" w:type="dxa"/>
          <w:bottom w:w="0" w:type="dxa"/>
          <w:right w:w="15" w:type="dxa"/>
        </w:tblCellMar>
      </w:tblPr>
      <w:tblGrid>
        <w:gridCol w:w="2093"/>
        <w:gridCol w:w="233"/>
        <w:gridCol w:w="6875"/>
      </w:tblGrid>
      <w:tr>
        <w:trPr/>
        <w:tc>
          <w:tcPr>
            <w:tcW w:w="2093" w:type="dxa"/>
            <w:tcBorders>
              <w:right w:val="single" w:sz="12" w:space="0" w:color="FF9900"/>
            </w:tcBorders>
            <w:shd w:color="auto" w:fill="FFFFFF"/>
          </w:tcPr>
          <w:p>
            <w:pPr>
              <w:pStyle w:val="Normal"/>
              <w:tabs>
                <w:tab w:val="clear" w:pos="720"/>
              </w:tabs>
              <w:spacing w:lineRule="atLeast" w:line="0"/>
              <w:ind w:hanging="0" w:left="108" w:right="95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33" w:type="dxa"/>
            <w:tcBorders>
              <w:left w:val="single" w:sz="12" w:space="0" w:color="FF9900"/>
            </w:tcBorders>
            <w:shd w:color="auto" w:fill="FFFFFF"/>
          </w:tcPr>
          <w:p>
            <w:pPr>
              <w:pStyle w:val="Normal"/>
              <w:tabs>
                <w:tab w:val="clear" w:pos="720"/>
              </w:tabs>
              <w:spacing w:lineRule="atLeast" w:line="0"/>
              <w:ind w:hanging="0" w:left="108" w:right="95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6875" w:type="dxa"/>
            <w:tcBorders/>
            <w:shd w:color="auto" w:fill="FFFFFF"/>
          </w:tcPr>
          <w:p>
            <w:pPr>
              <w:pStyle w:val="Normal"/>
              <w:tabs>
                <w:tab w:val="clear" w:pos="720"/>
              </w:tabs>
              <w:spacing w:lineRule="atLeast" w:line="0"/>
              <w:ind w:hanging="0" w:left="18" w:right="87"/>
              <w:jc w:val="center"/>
              <w:rPr>
                <w:rFonts w:ascii="Arial" w:hAnsi="Arial"/>
              </w:rPr>
            </w:pPr>
            <w:r>
              <w:rPr>
                <w:color w:val="404040"/>
                <w:sz w:val="44"/>
              </w:rPr>
            </w:r>
          </w:p>
          <w:p>
            <w:pPr>
              <w:pStyle w:val="Normal"/>
              <w:tabs>
                <w:tab w:val="clear" w:pos="720"/>
              </w:tabs>
              <w:spacing w:lineRule="atLeast" w:line="0"/>
              <w:ind w:hanging="0" w:left="18" w:right="8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color w:val="404040"/>
                <w:sz w:val="44"/>
              </w:rPr>
              <w:t>Lot 2 : Accompagnement pédadogogique</w:t>
            </w:r>
          </w:p>
        </w:tc>
      </w:tr>
    </w:tbl>
    <w:p>
      <w:pPr>
        <w:pStyle w:val="Normal"/>
        <w:spacing w:lineRule="atLeast" w:line="0"/>
        <w:ind w:hanging="0" w:left="117" w:right="111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</w:r>
    </w:p>
    <w:p>
      <w:pPr>
        <w:pStyle w:val="Normal"/>
        <w:spacing w:lineRule="atLeast" w:line="0"/>
        <w:ind w:hanging="0" w:left="117" w:right="111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</w:r>
    </w:p>
    <w:p>
      <w:pPr>
        <w:pStyle w:val="Normal"/>
        <w:spacing w:lineRule="atLeast" w:line="0"/>
        <w:ind w:hanging="0" w:left="117" w:right="111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</w:r>
    </w:p>
    <w:p>
      <w:pPr>
        <w:pStyle w:val="Normal"/>
        <w:spacing w:lineRule="atLeast" w:line="0"/>
        <w:ind w:hanging="0" w:left="117" w:right="111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</w:r>
    </w:p>
    <w:tbl>
      <w:tblPr>
        <w:tblW w:w="9212" w:type="dxa"/>
        <w:jc w:val="left"/>
        <w:tblInd w:w="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12"/>
      </w:tblGrid>
      <w:tr>
        <w:trPr/>
        <w:tc>
          <w:tcPr>
            <w:tcW w:w="9212" w:type="dxa"/>
            <w:tcBorders/>
            <w:shd w:color="auto" w:fill="595959"/>
          </w:tcPr>
          <w:p>
            <w:pPr>
              <w:pStyle w:val="Normal"/>
              <w:tabs>
                <w:tab w:val="clear" w:pos="720"/>
              </w:tabs>
              <w:spacing w:lineRule="atLeast" w:line="0" w:before="260" w:after="260"/>
              <w:ind w:hanging="0" w:left="108" w:right="96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color w:val="FFFFFF"/>
                <w:sz w:val="40"/>
              </w:rPr>
              <w:t>Cadre de réponses financières</w:t>
            </w:r>
          </w:p>
        </w:tc>
      </w:tr>
    </w:tbl>
    <w:p>
      <w:pPr>
        <w:pStyle w:val="Normal"/>
        <w:spacing w:lineRule="atLeast" w:line="0"/>
        <w:ind w:hanging="0" w:left="117" w:right="111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</w:r>
    </w:p>
    <w:p>
      <w:pPr>
        <w:pStyle w:val="Normal"/>
        <w:spacing w:lineRule="atLeast" w:line="0"/>
        <w:ind w:hanging="0" w:left="117" w:right="111"/>
        <w:jc w:val="center"/>
        <w:rPr>
          <w:rFonts w:ascii="Arial" w:hAnsi="Arial"/>
          <w:b/>
          <w:bCs/>
          <w:color w:val="C9211E"/>
          <w:sz w:val="22"/>
          <w:szCs w:val="22"/>
        </w:rPr>
      </w:pPr>
      <w:r>
        <w:rPr>
          <w:rFonts w:ascii="Arial" w:hAnsi="Arial"/>
          <w:b/>
          <w:bCs/>
          <w:color w:val="C9211E"/>
          <w:sz w:val="22"/>
          <w:szCs w:val="22"/>
        </w:rPr>
      </w:r>
    </w:p>
    <w:p>
      <w:pPr>
        <w:pStyle w:val="Normal"/>
        <w:spacing w:lineRule="atLeast" w:line="0"/>
        <w:ind w:hanging="0" w:left="117" w:right="111"/>
        <w:jc w:val="center"/>
        <w:rPr>
          <w:rFonts w:ascii="Arial" w:hAnsi="Arial"/>
          <w:b/>
          <w:bCs/>
          <w:color w:val="C9211E"/>
          <w:sz w:val="22"/>
          <w:szCs w:val="22"/>
        </w:rPr>
      </w:pPr>
      <w:r>
        <w:rPr>
          <w:rFonts w:ascii="Arial" w:hAnsi="Arial"/>
          <w:b/>
          <w:bCs/>
          <w:color w:val="C9211E"/>
          <w:sz w:val="22"/>
          <w:szCs w:val="22"/>
        </w:rPr>
        <w:t>A annexer obligatoirement à l’offre du candidat</w:t>
      </w:r>
    </w:p>
    <w:p>
      <w:pPr>
        <w:pStyle w:val="Normal"/>
        <w:spacing w:lineRule="atLeast" w:line="0"/>
        <w:ind w:hanging="0" w:left="117" w:right="111"/>
        <w:jc w:val="center"/>
        <w:rPr>
          <w:rFonts w:ascii="Arial" w:hAnsi="Arial"/>
          <w:b/>
          <w:bCs/>
          <w:color w:val="C9211E"/>
          <w:sz w:val="22"/>
          <w:szCs w:val="22"/>
        </w:rPr>
      </w:pPr>
      <w:r>
        <w:rPr>
          <w:rFonts w:ascii="Arial" w:hAnsi="Arial"/>
          <w:b/>
          <w:bCs/>
          <w:color w:val="C9211E"/>
          <w:sz w:val="22"/>
          <w:szCs w:val="22"/>
        </w:rPr>
      </w:r>
    </w:p>
    <w:p>
      <w:pPr>
        <w:pStyle w:val="Normal"/>
        <w:spacing w:lineRule="atLeast" w:line="0"/>
        <w:ind w:hanging="0" w:left="117" w:right="111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</w:r>
    </w:p>
    <w:tbl>
      <w:tblPr>
        <w:tblW w:w="9183" w:type="dxa"/>
        <w:jc w:val="left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09"/>
        <w:gridCol w:w="2552"/>
        <w:gridCol w:w="3822"/>
      </w:tblGrid>
      <w:tr>
        <w:trPr/>
        <w:tc>
          <w:tcPr>
            <w:tcW w:w="2809" w:type="dxa"/>
            <w:tcBorders/>
            <w:shd w:color="auto" w:fill="FFFFFF"/>
          </w:tcPr>
          <w:p>
            <w:pPr>
              <w:pStyle w:val="Normal"/>
              <w:tabs>
                <w:tab w:val="clear" w:pos="720"/>
              </w:tabs>
              <w:spacing w:lineRule="atLeast" w:line="0"/>
              <w:ind w:hanging="0" w:left="117" w:right="111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552" w:type="dxa"/>
            <w:tcBorders/>
            <w:shd w:color="auto" w:fill="595959"/>
            <w:vAlign w:val="center"/>
          </w:tcPr>
          <w:p>
            <w:pPr>
              <w:pStyle w:val="Normal"/>
              <w:tabs>
                <w:tab w:val="clear" w:pos="720"/>
              </w:tabs>
              <w:spacing w:lineRule="atLeast" w:line="0"/>
              <w:ind w:hanging="0" w:left="122" w:right="86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color w:val="FFFFFF"/>
                <w:sz w:val="28"/>
              </w:rPr>
              <w:t>Consultation n°</w:t>
            </w:r>
          </w:p>
        </w:tc>
        <w:tc>
          <w:tcPr>
            <w:tcW w:w="3822" w:type="dxa"/>
            <w:tcBorders/>
            <w:shd w:color="auto" w:fill="DADADA"/>
            <w:vAlign w:val="center"/>
          </w:tcPr>
          <w:p>
            <w:pPr>
              <w:pStyle w:val="Normal"/>
              <w:tabs>
                <w:tab w:val="clear" w:pos="720"/>
              </w:tabs>
              <w:spacing w:lineRule="atLeast" w:line="0" w:before="60" w:after="60"/>
              <w:ind w:hanging="0" w:left="422" w:right="105"/>
              <w:rPr>
                <w:rFonts w:ascii="Arial" w:hAnsi="Arial"/>
              </w:rPr>
            </w:pPr>
            <w:r>
              <w:rPr>
                <w:rFonts w:ascii="Arial" w:hAnsi="Arial"/>
                <w:color w:val="000000"/>
                <w:sz w:val="28"/>
                <w:shd w:fill="FFFF00" w:val="clear"/>
              </w:rPr>
              <w:t>2025-006-PREF976-SGA</w:t>
            </w:r>
          </w:p>
        </w:tc>
      </w:tr>
    </w:tbl>
    <w:p>
      <w:pPr>
        <w:pStyle w:val="Normal"/>
        <w:spacing w:lineRule="atLeast" w:line="0"/>
        <w:ind w:hanging="0" w:left="117" w:right="111"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</w:r>
    </w:p>
    <w:p>
      <w:pPr>
        <w:pStyle w:val="Normal"/>
        <w:spacing w:lineRule="atLeast" w:line="0"/>
        <w:ind w:hanging="0" w:left="117" w:right="111"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</w:r>
    </w:p>
    <w:p>
      <w:pPr>
        <w:pStyle w:val="BodyText"/>
        <w:overflowPunct w:val="true"/>
        <w:spacing w:before="6" w:after="0"/>
        <w:rPr>
          <w:rFonts w:ascii="Arial" w:hAnsi="Arial"/>
          <w:sz w:val="25"/>
          <w:szCs w:val="25"/>
        </w:rPr>
      </w:pPr>
      <w:r>
        <w:rPr>
          <w:rFonts w:ascii="Arial" w:hAnsi="Arial"/>
          <w:sz w:val="25"/>
          <w:szCs w:val="25"/>
        </w:rPr>
      </w:r>
    </w:p>
    <w:p>
      <w:pPr>
        <w:pStyle w:val="BodyText"/>
        <w:overflowPunct w:val="true"/>
        <w:ind w:left="1625" w:right="1585"/>
        <w:jc w:val="center"/>
        <w:rPr>
          <w:rFonts w:ascii="Arial" w:hAnsi="Arial"/>
        </w:rPr>
      </w:pPr>
      <w:r>
        <w:rPr>
          <w:rFonts w:ascii="Arial" w:hAnsi="Arial"/>
          <w:i/>
          <w:iCs/>
          <w:sz w:val="28"/>
          <w:szCs w:val="28"/>
          <w:u w:val="single" w:color="000000"/>
        </w:rPr>
        <w:t>IMPORTANT</w:t>
      </w:r>
    </w:p>
    <w:p>
      <w:pPr>
        <w:pStyle w:val="BodyText"/>
        <w:overflowPunct w:val="true"/>
        <w:spacing w:lineRule="exact" w:line="684" w:before="62" w:after="0"/>
        <w:ind w:left="1625" w:right="1590"/>
        <w:jc w:val="center"/>
        <w:rPr>
          <w:rFonts w:ascii="Arial" w:hAnsi="Arial"/>
        </w:rPr>
      </w:pPr>
      <w:r>
        <w:rPr>
          <w:rFonts w:ascii="Arial" w:hAnsi="Arial"/>
          <w:sz w:val="28"/>
          <w:szCs w:val="28"/>
        </w:rPr>
        <w:t xml:space="preserve">Le candidat doit compléter toutes les rubriques d du CRF </w:t>
      </w:r>
    </w:p>
    <w:p>
      <w:pPr>
        <w:pStyle w:val="BodyText"/>
        <w:overflowPunct w:val="true"/>
        <w:spacing w:lineRule="exact" w:line="684" w:before="62" w:after="0"/>
        <w:ind w:left="1625" w:right="1590"/>
        <w:jc w:val="center"/>
        <w:rPr>
          <w:rFonts w:ascii="Arial" w:hAnsi="Arial"/>
        </w:rPr>
      </w:pPr>
      <w:r>
        <w:rPr>
          <w:rFonts w:ascii="Arial" w:hAnsi="Arial"/>
          <w:sz w:val="28"/>
          <w:szCs w:val="28"/>
        </w:rPr>
        <w:t>Il ne peut modifier les rubriques qui y figurent</w:t>
      </w:r>
    </w:p>
    <w:p>
      <w:pPr>
        <w:pStyle w:val="BodyText"/>
        <w:overflowPunct w:val="true"/>
        <w:spacing w:lineRule="exact" w:line="280"/>
        <w:ind w:left="1625" w:right="1585"/>
        <w:jc w:val="center"/>
        <w:rPr>
          <w:rFonts w:ascii="Arial" w:hAnsi="Arial"/>
        </w:rPr>
      </w:pPr>
      <w:r>
        <w:rPr>
          <w:rFonts w:ascii="Arial" w:hAnsi="Arial"/>
          <w:sz w:val="28"/>
          <w:szCs w:val="28"/>
        </w:rPr>
        <w:t>ni procéder à des ajouts</w:t>
      </w:r>
    </w:p>
    <w:p>
      <w:pPr>
        <w:pStyle w:val="BodyText"/>
        <w:overflowPunct w:val="true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BodyText"/>
        <w:overflowPunct w:val="true"/>
        <w:spacing w:lineRule="exact" w:line="341"/>
        <w:ind w:left="39"/>
        <w:jc w:val="center"/>
        <w:rPr>
          <w:rFonts w:ascii="Arial" w:hAnsi="Arial"/>
        </w:rPr>
      </w:pPr>
      <w:r>
        <w:rPr>
          <w:rFonts w:ascii="Arial" w:hAnsi="Arial"/>
          <w:sz w:val="28"/>
          <w:szCs w:val="28"/>
        </w:rPr>
        <w:t>Il précise si les prix mentionnés en euros sont HT ou NET</w:t>
      </w:r>
    </w:p>
    <w:p>
      <w:pPr>
        <w:pStyle w:val="BodyText"/>
        <w:overflowPunct w:val="true"/>
        <w:spacing w:lineRule="exact" w:line="292"/>
        <w:ind w:left="40"/>
        <w:jc w:val="center"/>
        <w:rPr>
          <w:rFonts w:ascii="Arial" w:hAnsi="Arial"/>
        </w:rPr>
      </w:pPr>
      <w:r>
        <w:rPr>
          <w:rFonts w:cs="Times New Roman" w:ascii="Arial" w:hAnsi="Arial"/>
          <w:b w:val="false"/>
          <w:bCs w:val="false"/>
          <w:color w:val="C9211E"/>
          <w:spacing w:val="-60"/>
          <w:sz w:val="24"/>
          <w:szCs w:val="24"/>
          <w:u w:val="single"/>
        </w:rPr>
        <w:t xml:space="preserve"> </w:t>
      </w:r>
      <w:r>
        <w:rPr>
          <w:rFonts w:ascii="Arial" w:hAnsi="Arial"/>
          <w:i/>
          <w:iCs/>
          <w:color w:val="C9211E"/>
          <w:sz w:val="24"/>
          <w:szCs w:val="24"/>
          <w:u w:val="single"/>
        </w:rPr>
        <w:t>(produire un justificatif en cas d’exonération de TVA)</w:t>
      </w:r>
    </w:p>
    <w:p>
      <w:pPr>
        <w:pStyle w:val="BodyText"/>
        <w:overflowPunct w:val="true"/>
        <w:spacing w:lineRule="exact" w:line="292"/>
        <w:ind w:left="40"/>
        <w:jc w:val="center"/>
        <w:rPr>
          <w:i/>
          <w:i/>
          <w:iCs/>
          <w:color w:val="C9211E"/>
          <w:sz w:val="24"/>
          <w:szCs w:val="24"/>
          <w:u w:val="single"/>
        </w:rPr>
      </w:pPr>
      <w:r>
        <w:rPr>
          <w:i/>
          <w:iCs/>
          <w:color w:val="C9211E"/>
          <w:sz w:val="24"/>
          <w:szCs w:val="24"/>
          <w:u w:val="single"/>
        </w:rPr>
      </w:r>
    </w:p>
    <w:p>
      <w:pPr>
        <w:pStyle w:val="BodyText"/>
        <w:overflowPunct w:val="true"/>
        <w:spacing w:lineRule="exact" w:line="292"/>
        <w:ind w:left="40"/>
        <w:jc w:val="center"/>
        <w:rPr>
          <w:i/>
          <w:i/>
          <w:iCs/>
          <w:color w:val="C9211E"/>
          <w:sz w:val="24"/>
          <w:szCs w:val="24"/>
          <w:u w:val="single"/>
        </w:rPr>
      </w:pPr>
      <w:r>
        <w:rPr>
          <w:i/>
          <w:iCs/>
          <w:color w:val="C9211E"/>
          <w:sz w:val="24"/>
          <w:szCs w:val="24"/>
          <w:u w:val="single"/>
        </w:rPr>
      </w:r>
    </w:p>
    <w:p>
      <w:pPr>
        <w:pStyle w:val="BodyText"/>
        <w:overflowPunct w:val="true"/>
        <w:spacing w:lineRule="exact" w:line="292"/>
        <w:ind w:left="40"/>
        <w:jc w:val="center"/>
        <w:rPr>
          <w:i/>
          <w:i/>
          <w:iCs/>
          <w:color w:val="C9211E"/>
          <w:sz w:val="24"/>
          <w:szCs w:val="24"/>
          <w:u w:val="single"/>
        </w:rPr>
      </w:pPr>
      <w:r>
        <w:rPr>
          <w:i/>
          <w:iCs/>
          <w:color w:val="C9211E"/>
          <w:sz w:val="24"/>
          <w:szCs w:val="24"/>
          <w:u w:val="single"/>
        </w:rPr>
      </w:r>
    </w:p>
    <w:p>
      <w:pPr>
        <w:pStyle w:val="BodyText"/>
        <w:overflowPunct w:val="true"/>
        <w:spacing w:lineRule="exact" w:line="292"/>
        <w:ind w:left="40"/>
        <w:jc w:val="center"/>
        <w:rPr>
          <w:i/>
          <w:i/>
          <w:iCs/>
          <w:color w:val="C9211E"/>
          <w:sz w:val="24"/>
          <w:szCs w:val="24"/>
          <w:u w:val="single"/>
        </w:rPr>
      </w:pPr>
      <w:r>
        <w:rPr>
          <w:i/>
          <w:iCs/>
          <w:color w:val="C9211E"/>
          <w:sz w:val="24"/>
          <w:szCs w:val="24"/>
          <w:u w:val="single"/>
        </w:rPr>
      </w:r>
    </w:p>
    <w:p>
      <w:pPr>
        <w:pStyle w:val="BodyText"/>
        <w:overflowPunct w:val="true"/>
        <w:spacing w:lineRule="exact" w:line="292"/>
        <w:ind w:left="40"/>
        <w:jc w:val="center"/>
        <w:rPr>
          <w:i/>
          <w:i/>
          <w:iCs/>
          <w:color w:val="C9211E"/>
          <w:sz w:val="24"/>
          <w:szCs w:val="24"/>
          <w:u w:val="single"/>
        </w:rPr>
      </w:pPr>
      <w:r>
        <w:rPr>
          <w:i/>
          <w:iCs/>
          <w:color w:val="C9211E"/>
          <w:sz w:val="24"/>
          <w:szCs w:val="24"/>
          <w:u w:val="single"/>
        </w:rPr>
      </w:r>
    </w:p>
    <w:p>
      <w:pPr>
        <w:pStyle w:val="BodyText"/>
        <w:overflowPunct w:val="true"/>
        <w:spacing w:lineRule="exact" w:line="292"/>
        <w:ind w:left="40"/>
        <w:jc w:val="center"/>
        <w:rPr>
          <w:i/>
          <w:i/>
          <w:iCs/>
          <w:color w:val="C9211E"/>
          <w:sz w:val="24"/>
          <w:szCs w:val="24"/>
          <w:u w:val="single"/>
        </w:rPr>
      </w:pPr>
      <w:r>
        <w:rPr>
          <w:i/>
          <w:iCs/>
          <w:color w:val="C9211E"/>
          <w:sz w:val="24"/>
          <w:szCs w:val="24"/>
          <w:u w:val="single"/>
        </w:rPr>
      </w:r>
    </w:p>
    <w:p>
      <w:pPr>
        <w:pStyle w:val="BodyText"/>
        <w:overflowPunct w:val="true"/>
        <w:spacing w:lineRule="exact" w:line="292"/>
        <w:ind w:left="40"/>
        <w:jc w:val="center"/>
        <w:rPr>
          <w:i/>
          <w:i/>
          <w:iCs/>
          <w:color w:val="C9211E"/>
          <w:sz w:val="24"/>
          <w:szCs w:val="24"/>
          <w:u w:val="single"/>
        </w:rPr>
      </w:pPr>
      <w:r>
        <w:rPr>
          <w:i/>
          <w:iCs/>
          <w:color w:val="C9211E"/>
          <w:sz w:val="24"/>
          <w:szCs w:val="24"/>
          <w:u w:val="single"/>
        </w:rPr>
      </w:r>
    </w:p>
    <w:p>
      <w:pPr>
        <w:pStyle w:val="BodyText"/>
        <w:overflowPunct w:val="true"/>
        <w:spacing w:lineRule="exact" w:line="292"/>
        <w:ind w:left="40"/>
        <w:jc w:val="center"/>
        <w:rPr>
          <w:i/>
          <w:i/>
          <w:iCs/>
          <w:color w:val="C9211E"/>
          <w:sz w:val="24"/>
          <w:szCs w:val="24"/>
          <w:u w:val="single"/>
        </w:rPr>
      </w:pPr>
      <w:r>
        <w:rPr>
          <w:i/>
          <w:iCs/>
          <w:color w:val="C9211E"/>
          <w:sz w:val="24"/>
          <w:szCs w:val="24"/>
          <w:u w:val="single"/>
        </w:rPr>
      </w:r>
    </w:p>
    <w:p>
      <w:pPr>
        <w:pStyle w:val="BodyText"/>
        <w:overflowPunct w:val="true"/>
        <w:spacing w:lineRule="exact" w:line="292"/>
        <w:ind w:left="40"/>
        <w:jc w:val="center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BodyText"/>
        <w:overflowPunct w:val="true"/>
        <w:ind w:left="157"/>
        <w:jc w:val="center"/>
        <w:rPr>
          <w:rFonts w:ascii="Arial" w:hAnsi="Arial"/>
        </w:rPr>
      </w:pPr>
      <w:r>
        <w:rPr>
          <w:rFonts w:ascii="Arial" w:hAnsi="Arial"/>
          <w:b w:val="false"/>
          <w:bCs w:val="false"/>
        </w:rPr>
        <w:t>Les coûts et forfaits sont exprimés en euros</w:t>
      </w:r>
    </w:p>
    <w:p>
      <w:pPr>
        <w:pStyle w:val="BodyText"/>
        <w:overflowPunct w:val="true"/>
        <w:rPr>
          <w:rFonts w:ascii="Arial" w:hAnsi="Arial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p>
      <w:pPr>
        <w:pStyle w:val="BodyText"/>
        <w:overflowPunct w:val="true"/>
        <w:spacing w:before="8" w:after="0"/>
        <w:rPr>
          <w:rFonts w:ascii="Arial" w:hAnsi="Arial"/>
          <w:b w:val="false"/>
          <w:bCs w:val="false"/>
          <w:sz w:val="19"/>
          <w:szCs w:val="19"/>
        </w:rPr>
      </w:pPr>
      <w:r>
        <w:rPr>
          <w:rFonts w:ascii="Arial" w:hAnsi="Arial"/>
          <w:b w:val="false"/>
          <w:bCs w:val="false"/>
          <w:sz w:val="19"/>
          <w:szCs w:val="19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63" w:leader="none"/>
        </w:tabs>
        <w:overflowPunct w:val="true"/>
        <w:spacing w:before="1" w:after="0"/>
        <w:ind w:hanging="214" w:left="441" w:right="184"/>
        <w:rPr>
          <w:rFonts w:ascii="Arial" w:hAnsi="Arial"/>
        </w:rPr>
      </w:pPr>
      <w:r>
        <w:rPr>
          <w:rFonts w:ascii="Arial" w:hAnsi="Arial"/>
          <w:b/>
          <w:bCs/>
          <w:sz w:val="22"/>
          <w:szCs w:val="22"/>
        </w:rPr>
        <w:t>Le coût ou le forfait pédagogique comprend</w:t>
      </w:r>
      <w:r>
        <w:rPr>
          <w:rFonts w:ascii="Arial" w:hAnsi="Arial"/>
          <w:b/>
          <w:bCs/>
          <w:spacing w:val="-18"/>
          <w:sz w:val="22"/>
          <w:szCs w:val="22"/>
        </w:rPr>
        <w:t xml:space="preserve"> </w:t>
      </w:r>
      <w:r>
        <w:rPr>
          <w:rFonts w:ascii="Arial" w:hAnsi="Arial"/>
          <w:b/>
          <w:bCs/>
          <w:sz w:val="22"/>
          <w:szCs w:val="22"/>
        </w:rPr>
        <w:t>: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011" w:leader="none"/>
        </w:tabs>
        <w:overflowPunct w:val="true"/>
        <w:spacing w:before="120" w:after="0"/>
        <w:rPr>
          <w:rFonts w:ascii="Arial" w:hAnsi="Arial"/>
        </w:rPr>
      </w:pPr>
      <w:r>
        <w:rPr>
          <w:rFonts w:ascii="Arial" w:hAnsi="Arial"/>
          <w:sz w:val="22"/>
          <w:szCs w:val="22"/>
        </w:rPr>
        <w:t>le</w:t>
      </w:r>
      <w:r>
        <w:rPr>
          <w:rFonts w:ascii="Arial" w:hAnsi="Arial"/>
          <w:color w:val="000000"/>
          <w:sz w:val="22"/>
          <w:szCs w:val="22"/>
        </w:rPr>
        <w:t>s honoraires des</w:t>
      </w:r>
      <w:r>
        <w:rPr>
          <w:rFonts w:ascii="Arial" w:hAnsi="Arial"/>
          <w:color w:val="000000"/>
          <w:spacing w:val="-2"/>
          <w:sz w:val="22"/>
          <w:szCs w:val="22"/>
        </w:rPr>
        <w:t xml:space="preserve"> </w:t>
      </w:r>
      <w:r>
        <w:rPr>
          <w:rFonts w:ascii="Arial" w:hAnsi="Arial"/>
          <w:color w:val="000000"/>
          <w:sz w:val="22"/>
          <w:szCs w:val="22"/>
        </w:rPr>
        <w:t>intervenants,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011" w:leader="none"/>
        </w:tabs>
        <w:overflowPunct w:val="true"/>
        <w:rPr>
          <w:color w:val="000000"/>
        </w:rPr>
      </w:pPr>
      <w:r>
        <w:rPr>
          <w:rFonts w:ascii="Arial" w:hAnsi="Arial"/>
          <w:b/>
          <w:bCs/>
          <w:color w:val="000000"/>
          <w:sz w:val="22"/>
          <w:szCs w:val="22"/>
          <w:u w:val="single"/>
        </w:rPr>
        <w:t>les frais de préparation</w:t>
      </w:r>
      <w:r>
        <w:rPr>
          <w:rFonts w:ascii="Arial" w:hAnsi="Arial"/>
          <w:b/>
          <w:bCs/>
          <w:color w:val="000000"/>
          <w:sz w:val="22"/>
          <w:szCs w:val="22"/>
        </w:rPr>
        <w:t xml:space="preserve"> inhérents à l’accompagnement,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011" w:leader="none"/>
        </w:tabs>
        <w:overflowPunct w:val="true"/>
        <w:ind w:hanging="360" w:left="1010" w:right="230"/>
        <w:rPr>
          <w:color w:val="000000"/>
        </w:rPr>
      </w:pPr>
      <w:r>
        <w:rPr>
          <w:rFonts w:ascii="Arial" w:hAnsi="Arial"/>
          <w:color w:val="000000"/>
          <w:sz w:val="22"/>
          <w:szCs w:val="22"/>
        </w:rPr>
        <w:t xml:space="preserve">la fourniture dématérialisée de l’ensemble des supports pédagogiques </w:t>
      </w:r>
      <w:r>
        <w:rPr>
          <w:rFonts w:ascii="Arial" w:hAnsi="Arial"/>
          <w:b/>
          <w:bCs/>
          <w:color w:val="000000"/>
          <w:sz w:val="22"/>
          <w:szCs w:val="22"/>
        </w:rPr>
        <w:t xml:space="preserve">et leur éventuelle reprographie </w:t>
      </w:r>
      <w:r>
        <w:rPr>
          <w:rFonts w:ascii="Arial" w:hAnsi="Arial"/>
          <w:color w:val="000000"/>
          <w:sz w:val="22"/>
          <w:szCs w:val="22"/>
        </w:rPr>
        <w:t>pour les bénéficiaires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011" w:leader="none"/>
        </w:tabs>
        <w:overflowPunct w:val="true"/>
        <w:spacing w:lineRule="exact" w:line="268"/>
        <w:jc w:val="both"/>
        <w:rPr>
          <w:rFonts w:ascii="Arial" w:hAnsi="Arial"/>
        </w:rPr>
      </w:pPr>
      <w:r>
        <w:rPr>
          <w:rFonts w:ascii="Arial" w:hAnsi="Arial"/>
          <w:b/>
          <w:bCs/>
          <w:sz w:val="22"/>
          <w:szCs w:val="22"/>
        </w:rPr>
        <w:t>la fourniture d’éventuel tests et d’outils d’aide à la construction du</w:t>
      </w:r>
      <w:r>
        <w:rPr>
          <w:rFonts w:ascii="Arial" w:hAnsi="Arial"/>
          <w:b/>
          <w:bCs/>
          <w:spacing w:val="-8"/>
          <w:sz w:val="22"/>
          <w:szCs w:val="22"/>
        </w:rPr>
        <w:t xml:space="preserve"> </w:t>
      </w:r>
      <w:r>
        <w:rPr>
          <w:rFonts w:ascii="Arial" w:hAnsi="Arial"/>
          <w:b/>
          <w:bCs/>
          <w:sz w:val="22"/>
          <w:szCs w:val="22"/>
        </w:rPr>
        <w:t>projet professionnel,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011" w:leader="none"/>
        </w:tabs>
        <w:overflowPunct w:val="true"/>
        <w:spacing w:lineRule="exact" w:line="268"/>
        <w:rPr>
          <w:rFonts w:ascii="Arial" w:hAnsi="Arial"/>
        </w:rPr>
      </w:pPr>
      <w:r>
        <w:rPr>
          <w:rFonts w:ascii="Arial" w:hAnsi="Arial"/>
          <w:sz w:val="22"/>
          <w:szCs w:val="22"/>
        </w:rPr>
        <w:t>la mise à disposition des moyens pédagogiques non fournis par l’acheteur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011" w:leader="none"/>
        </w:tabs>
        <w:overflowPunct w:val="true"/>
        <w:spacing w:before="1" w:after="0"/>
        <w:rPr>
          <w:rFonts w:ascii="Arial" w:hAnsi="Arial"/>
        </w:rPr>
      </w:pPr>
      <w:r>
        <w:rPr>
          <w:rFonts w:ascii="Arial" w:hAnsi="Arial"/>
          <w:sz w:val="22"/>
          <w:szCs w:val="22"/>
        </w:rPr>
        <w:t>la fourniture des divers livrables (bilan individuel, bilans pédagogique)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011" w:leader="none"/>
        </w:tabs>
        <w:overflowPunct w:val="true"/>
        <w:spacing w:before="1" w:after="0"/>
        <w:rPr>
          <w:rFonts w:ascii="Arial" w:hAnsi="Arial"/>
        </w:rPr>
      </w:pPr>
      <w:r>
        <w:rPr>
          <w:rFonts w:ascii="Arial" w:hAnsi="Arial"/>
          <w:sz w:val="22"/>
          <w:szCs w:val="22"/>
        </w:rPr>
        <w:t>les éventuels coûts de connexion pour les prestations prévues à distance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011" w:leader="none"/>
        </w:tabs>
        <w:overflowPunct w:val="true"/>
        <w:spacing w:before="1" w:after="0"/>
        <w:rPr>
          <w:rFonts w:ascii="Arial" w:hAnsi="Arial"/>
        </w:rPr>
      </w:pPr>
      <w:r>
        <w:rPr>
          <w:rFonts w:ascii="Arial" w:hAnsi="Arial"/>
          <w:sz w:val="22"/>
          <w:szCs w:val="22"/>
        </w:rPr>
        <w:t>La participation aux diverses réunions, comités de pilotage et de suivi</w:t>
      </w:r>
    </w:p>
    <w:p>
      <w:pPr>
        <w:pStyle w:val="BodyText"/>
        <w:overflowPunct w:val="true"/>
        <w:spacing w:before="11"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BodyText"/>
        <w:overflowPunct w:val="true"/>
        <w:jc w:val="center"/>
        <w:rPr>
          <w:rFonts w:ascii="Arial" w:hAnsi="Arial"/>
        </w:rPr>
      </w:pPr>
      <w:r>
        <w:rPr>
          <w:rFonts w:ascii="Arial" w:hAnsi="Arial"/>
          <w:sz w:val="20"/>
          <w:szCs w:val="20"/>
        </w:rPr>
        <w:t>*****</w:t>
      </w:r>
    </w:p>
    <w:p>
      <w:pPr>
        <w:pStyle w:val="BodyText"/>
        <w:overflowPunct w:val="tru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Style w:val="Grilledutableau"/>
        <w:tblW w:w="1002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60"/>
        <w:gridCol w:w="2400"/>
        <w:gridCol w:w="2130"/>
        <w:gridCol w:w="1829"/>
      </w:tblGrid>
      <w:tr>
        <w:trPr>
          <w:trHeight w:val="842" w:hRule="atLeast"/>
        </w:trPr>
        <w:tc>
          <w:tcPr>
            <w:tcW w:w="10019" w:type="dxa"/>
            <w:gridSpan w:val="4"/>
            <w:tcBorders/>
            <w:vAlign w:val="center"/>
          </w:tcPr>
          <w:p>
            <w:pPr>
              <w:pStyle w:val="ListParagraph"/>
              <w:spacing w:before="0" w:after="0"/>
              <w:ind w:hanging="0" w:left="598" w:right="45"/>
              <w:jc w:val="center"/>
              <w:rPr>
                <w:rFonts w:ascii="Calibri" w:hAnsi="Calibri" w:cs="Arial" w:asciiTheme="minorHAnsi" w:hAnsiTheme="minorHAnsi"/>
                <w:b/>
                <w:iCs/>
                <w:spacing w:val="-1"/>
                <w:sz w:val="28"/>
                <w:szCs w:val="28"/>
              </w:rPr>
            </w:pPr>
            <w:r>
              <w:rPr>
                <w:rFonts w:eastAsia="Times New Roman" w:cs="Arial"/>
                <w:b/>
                <w:iCs/>
                <w:spacing w:val="-1"/>
                <w:kern w:val="0"/>
                <w:sz w:val="28"/>
                <w:szCs w:val="28"/>
                <w:lang w:val="fr-FR" w:eastAsia="fr-FR" w:bidi="ar-SA"/>
              </w:rPr>
              <w:t>Séance introductive de présentation du dispositif d’accompagnement,</w:t>
            </w:r>
          </w:p>
          <w:p>
            <w:pPr>
              <w:pStyle w:val="ListParagraph"/>
              <w:spacing w:before="0" w:after="0"/>
              <w:ind w:hanging="0" w:left="598" w:right="45"/>
              <w:jc w:val="center"/>
              <w:rPr>
                <w:rFonts w:ascii="Calibri" w:hAnsi="Calibri" w:cs="Arial" w:asciiTheme="minorHAnsi" w:hAnsiTheme="minorHAnsi"/>
                <w:b/>
                <w:iCs/>
                <w:spacing w:val="-1"/>
                <w:sz w:val="22"/>
                <w:szCs w:val="22"/>
              </w:rPr>
            </w:pPr>
            <w:r>
              <w:rPr>
                <w:rFonts w:eastAsia="Times New Roman" w:cs="Arial"/>
                <w:b/>
                <w:iCs/>
                <w:spacing w:val="-1"/>
                <w:kern w:val="0"/>
                <w:sz w:val="28"/>
                <w:szCs w:val="28"/>
                <w:u w:val="single"/>
                <w:lang w:val="fr-FR" w:eastAsia="fr-FR" w:bidi="ar-SA"/>
              </w:rPr>
              <w:t>à distance</w:t>
            </w:r>
          </w:p>
        </w:tc>
      </w:tr>
      <w:tr>
        <w:trPr>
          <w:trHeight w:val="1551" w:hRule="atLeast"/>
        </w:trPr>
        <w:tc>
          <w:tcPr>
            <w:tcW w:w="3660" w:type="dxa"/>
            <w:tcBorders/>
            <w:vAlign w:val="center"/>
          </w:tcPr>
          <w:p>
            <w:pPr>
              <w:pStyle w:val="Normal"/>
              <w:spacing w:before="0" w:after="0"/>
              <w:ind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cs="Arial"/>
                <w:iCs/>
                <w:spacing w:val="-1"/>
                <w:sz w:val="22"/>
                <w:szCs w:val="22"/>
              </w:rPr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ListParagraph"/>
              <w:spacing w:before="0" w:after="0"/>
              <w:ind w:hanging="0" w:left="0"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Forfait pédagogique :</w:t>
            </w:r>
          </w:p>
          <w:p>
            <w:pPr>
              <w:pStyle w:val="ListParagraph"/>
              <w:spacing w:before="0" w:after="0"/>
              <w:ind w:hanging="0" w:left="0"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eastAsia="Times New Roman" w:cs="Arial"/>
                <w:b/>
                <w:iCs/>
                <w:spacing w:val="-1"/>
                <w:kern w:val="0"/>
                <w:sz w:val="22"/>
                <w:szCs w:val="22"/>
                <w:u w:val="single"/>
                <w:lang w:val="fr-FR" w:eastAsia="fr-FR" w:bidi="ar-SA"/>
              </w:rPr>
              <w:t xml:space="preserve">Coût HT global de la séance (2h) </w:t>
            </w: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pour</w:t>
            </w:r>
          </w:p>
          <w:p>
            <w:pPr>
              <w:pStyle w:val="ListParagraph"/>
              <w:spacing w:before="0" w:after="0"/>
              <w:ind w:hanging="0" w:left="0"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1 intervenant</w:t>
            </w:r>
          </w:p>
        </w:tc>
        <w:tc>
          <w:tcPr>
            <w:tcW w:w="2130" w:type="dxa"/>
            <w:tcBorders/>
            <w:vAlign w:val="center"/>
          </w:tcPr>
          <w:p>
            <w:pPr>
              <w:pStyle w:val="ListParagraph"/>
              <w:spacing w:before="0" w:after="0"/>
              <w:ind w:hanging="0" w:left="175"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TVA applicable :</w:t>
            </w:r>
          </w:p>
          <w:p>
            <w:pPr>
              <w:pStyle w:val="ListParagraph"/>
              <w:spacing w:before="0" w:after="0"/>
              <w:ind w:hanging="0" w:left="175"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Oui / Non</w:t>
            </w:r>
          </w:p>
          <w:p>
            <w:pPr>
              <w:pStyle w:val="ListParagraph"/>
              <w:spacing w:before="0" w:after="0"/>
              <w:ind w:hanging="0" w:left="175"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cs="Arial"/>
                <w:iCs/>
                <w:spacing w:val="-1"/>
                <w:sz w:val="22"/>
                <w:szCs w:val="22"/>
              </w:rPr>
            </w:r>
          </w:p>
          <w:p>
            <w:pPr>
              <w:pStyle w:val="ListParagraph"/>
              <w:spacing w:before="0" w:after="0"/>
              <w:ind w:hanging="0" w:left="175" w:right="45"/>
              <w:jc w:val="left"/>
              <w:rPr>
                <w:bCs/>
                <w:sz w:val="22"/>
                <w:szCs w:val="22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Montant :……. %</w:t>
            </w:r>
          </w:p>
        </w:tc>
        <w:tc>
          <w:tcPr>
            <w:tcW w:w="1829" w:type="dxa"/>
            <w:tcBorders/>
            <w:vAlign w:val="center"/>
          </w:tcPr>
          <w:p>
            <w:pPr>
              <w:pStyle w:val="TableParagraph"/>
              <w:overflowPunct w:val="false"/>
              <w:spacing w:before="116" w:after="0"/>
              <w:ind w:left="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kern w:val="0"/>
                <w:sz w:val="22"/>
                <w:szCs w:val="22"/>
                <w:lang w:val="fr-FR" w:eastAsia="fr-FR" w:bidi="ar-SA"/>
              </w:rPr>
              <w:t>Montant total TTC ou NET</w:t>
            </w:r>
          </w:p>
        </w:tc>
      </w:tr>
      <w:tr>
        <w:trPr>
          <w:trHeight w:val="2107" w:hRule="atLeast"/>
        </w:trPr>
        <w:tc>
          <w:tcPr>
            <w:tcW w:w="3660" w:type="dxa"/>
            <w:tcBorders/>
            <w:vAlign w:val="center"/>
          </w:tcPr>
          <w:p>
            <w:pPr>
              <w:pStyle w:val="Normal"/>
              <w:spacing w:before="0" w:after="0"/>
              <w:ind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Présentation introductive du dispositif</w:t>
            </w:r>
          </w:p>
          <w:p>
            <w:pPr>
              <w:pStyle w:val="Normal"/>
              <w:spacing w:before="60" w:after="0"/>
              <w:ind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Durée : 2h</w:t>
            </w:r>
          </w:p>
          <w:p>
            <w:pPr>
              <w:pStyle w:val="Normal"/>
              <w:spacing w:before="60" w:after="0"/>
              <w:ind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  <w:u w:val="single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u w:val="single"/>
                <w:lang w:val="fr-FR" w:eastAsia="fr-FR" w:bidi="ar-SA"/>
              </w:rPr>
              <w:t>A distance</w:t>
            </w: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.</w:t>
            </w:r>
          </w:p>
          <w:p>
            <w:pPr>
              <w:pStyle w:val="Normal"/>
              <w:spacing w:before="60" w:after="0"/>
              <w:ind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18"/>
                <w:szCs w:val="18"/>
                <w:lang w:val="fr-FR" w:eastAsia="fr-FR" w:bidi="ar-SA"/>
              </w:rPr>
              <w:t>Présentation du dispositif par intervenant (et pour 1 groupe d’élèves)</w:t>
            </w:r>
          </w:p>
        </w:tc>
        <w:tc>
          <w:tcPr>
            <w:tcW w:w="2400" w:type="dxa"/>
            <w:tcBorders/>
            <w:vAlign w:val="center"/>
          </w:tcPr>
          <w:p>
            <w:pPr>
              <w:pStyle w:val="ListParagraph"/>
              <w:spacing w:before="0" w:after="0"/>
              <w:ind w:hanging="0" w:left="0"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cs="Arial"/>
                <w:iCs/>
                <w:spacing w:val="-1"/>
                <w:sz w:val="22"/>
                <w:szCs w:val="22"/>
              </w:rPr>
            </w:r>
          </w:p>
        </w:tc>
        <w:tc>
          <w:tcPr>
            <w:tcW w:w="2130" w:type="dxa"/>
            <w:tcBorders/>
            <w:vAlign w:val="center"/>
          </w:tcPr>
          <w:p>
            <w:pPr>
              <w:pStyle w:val="TableParagraph"/>
              <w:tabs>
                <w:tab w:val="clear" w:pos="720"/>
                <w:tab w:val="left" w:pos="2072" w:leader="dot"/>
              </w:tabs>
              <w:overflowPunct w:val="false"/>
              <w:spacing w:lineRule="exact" w:line="251" w:before="0" w:after="0"/>
              <w:ind w:left="741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829" w:type="dxa"/>
            <w:tcBorders/>
            <w:shd w:color="auto" w:fill="BDD6EE" w:themeFill="accent1" w:themeFillTint="66" w:val="clear"/>
            <w:vAlign w:val="center"/>
          </w:tcPr>
          <w:p>
            <w:pPr>
              <w:pStyle w:val="TableParagraph"/>
              <w:tabs>
                <w:tab w:val="clear" w:pos="720"/>
                <w:tab w:val="left" w:pos="2072" w:leader="dot"/>
              </w:tabs>
              <w:overflowPunct w:val="false"/>
              <w:spacing w:lineRule="exact" w:line="251" w:before="0" w:after="0"/>
              <w:ind w:left="741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</w:tbl>
    <w:p>
      <w:pPr>
        <w:pStyle w:val="Normal"/>
        <w:overflowPunct w:val="tru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BodyText"/>
        <w:overflowPunct w:val="tru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155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155"/>
      </w:tblGrid>
      <w:tr>
        <w:trPr/>
        <w:tc>
          <w:tcPr>
            <w:tcW w:w="10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4C7DC" w:val="clear"/>
          </w:tcPr>
          <w:p>
            <w:pPr>
              <w:pStyle w:val="ListParagraph"/>
              <w:spacing w:before="0" w:after="0"/>
              <w:ind w:hanging="0" w:left="598" w:right="45"/>
              <w:jc w:val="center"/>
              <w:rPr>
                <w:rFonts w:ascii="Calibri" w:hAnsi="Calibri" w:cs="Arial" w:asciiTheme="minorHAnsi" w:hAnsiTheme="minorHAnsi"/>
                <w:b/>
                <w:iCs/>
                <w:spacing w:val="-1"/>
                <w:sz w:val="28"/>
                <w:szCs w:val="28"/>
              </w:rPr>
            </w:pPr>
            <w:r>
              <w:rPr>
                <w:rFonts w:eastAsia="Times New Roman" w:cs="Arial"/>
                <w:b/>
                <w:iCs/>
                <w:spacing w:val="-1"/>
                <w:kern w:val="0"/>
                <w:sz w:val="28"/>
                <w:szCs w:val="28"/>
                <w:lang w:val="fr-FR" w:eastAsia="fr-FR" w:bidi="ar-SA"/>
              </w:rPr>
              <w:t>Suivi personnalisé et individualisé</w:t>
            </w:r>
          </w:p>
        </w:tc>
      </w:tr>
    </w:tbl>
    <w:p>
      <w:pPr>
        <w:pStyle w:val="ListParagraph"/>
        <w:spacing w:before="0" w:after="0"/>
        <w:ind w:hanging="0" w:left="598" w:right="45"/>
        <w:jc w:val="center"/>
        <w:rPr>
          <w:rFonts w:ascii="Calibri" w:hAnsi="Calibri" w:cs="Arial" w:asciiTheme="minorHAnsi" w:hAnsiTheme="minorHAnsi"/>
          <w:b/>
          <w:iCs/>
          <w:spacing w:val="-1"/>
          <w:sz w:val="28"/>
          <w:szCs w:val="28"/>
        </w:rPr>
      </w:pPr>
      <w:r>
        <w:rPr>
          <w:rFonts w:cs="Arial"/>
          <w:b/>
          <w:iCs/>
          <w:spacing w:val="-1"/>
          <w:sz w:val="28"/>
          <w:szCs w:val="28"/>
        </w:rPr>
      </w:r>
    </w:p>
    <w:tbl>
      <w:tblPr>
        <w:tblStyle w:val="Grilledutableau"/>
        <w:tblW w:w="1020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56"/>
        <w:gridCol w:w="1984"/>
        <w:gridCol w:w="2693"/>
        <w:gridCol w:w="2267"/>
      </w:tblGrid>
      <w:tr>
        <w:trPr>
          <w:trHeight w:val="560" w:hRule="atLeast"/>
        </w:trPr>
        <w:tc>
          <w:tcPr>
            <w:tcW w:w="10200" w:type="dxa"/>
            <w:gridSpan w:val="4"/>
            <w:tcBorders/>
            <w:vAlign w:val="center"/>
          </w:tcPr>
          <w:p>
            <w:pPr>
              <w:pStyle w:val="ListParagraph"/>
              <w:spacing w:before="0" w:after="0"/>
              <w:ind w:hanging="0" w:left="598" w:right="45"/>
              <w:jc w:val="center"/>
              <w:rPr>
                <w:rFonts w:ascii="Calibri" w:hAnsi="Calibri" w:cs="Arial" w:asciiTheme="minorHAnsi" w:hAnsiTheme="minorHAnsi"/>
                <w:b/>
                <w:iCs/>
                <w:spacing w:val="-1"/>
                <w:sz w:val="28"/>
                <w:szCs w:val="28"/>
              </w:rPr>
            </w:pPr>
            <w:r>
              <w:rPr>
                <w:rFonts w:eastAsia="Times New Roman" w:cs="Arial"/>
                <w:b/>
                <w:iCs/>
                <w:spacing w:val="-1"/>
                <w:kern w:val="0"/>
                <w:sz w:val="28"/>
                <w:szCs w:val="28"/>
                <w:lang w:val="fr-FR" w:eastAsia="fr-FR" w:bidi="ar-SA"/>
              </w:rPr>
              <w:t xml:space="preserve">Entretiens individuels </w:t>
            </w:r>
            <w:r>
              <w:rPr>
                <w:rFonts w:eastAsia="Times New Roman" w:cs="Arial"/>
                <w:b/>
                <w:iCs/>
                <w:spacing w:val="-1"/>
                <w:kern w:val="0"/>
                <w:sz w:val="28"/>
                <w:szCs w:val="28"/>
                <w:u w:val="single"/>
                <w:lang w:val="fr-FR" w:eastAsia="fr-FR" w:bidi="ar-SA"/>
              </w:rPr>
              <w:t xml:space="preserve">réalisés </w:t>
            </w:r>
            <w:r>
              <w:rPr>
                <w:rFonts w:eastAsia="Times New Roman" w:cs="Arial"/>
                <w:b/>
                <w:iCs/>
                <w:spacing w:val="-1"/>
                <w:kern w:val="0"/>
                <w:sz w:val="28"/>
                <w:szCs w:val="28"/>
                <w:lang w:val="fr-FR" w:eastAsia="fr-FR" w:bidi="ar-SA"/>
              </w:rPr>
              <w:t>en visio</w:t>
            </w:r>
          </w:p>
        </w:tc>
      </w:tr>
      <w:tr>
        <w:trPr>
          <w:trHeight w:val="988" w:hRule="atLeast"/>
        </w:trPr>
        <w:tc>
          <w:tcPr>
            <w:tcW w:w="3256" w:type="dxa"/>
            <w:tcBorders/>
            <w:vAlign w:val="center"/>
          </w:tcPr>
          <w:p>
            <w:pPr>
              <w:pStyle w:val="Normal"/>
              <w:spacing w:before="0" w:after="0"/>
              <w:ind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</w:rPr>
            </w:pPr>
            <w:r>
              <w:rPr>
                <w:rFonts w:cs="Arial"/>
                <w:iCs/>
                <w:spacing w:val="-1"/>
              </w:rPr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ListParagraph"/>
              <w:spacing w:before="0" w:after="0"/>
              <w:ind w:hanging="0" w:left="0"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Montant HT</w:t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ListParagraph"/>
              <w:spacing w:before="0" w:after="0"/>
              <w:ind w:hanging="0" w:left="12" w:right="-3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TVA applicable:</w:t>
            </w:r>
          </w:p>
          <w:p>
            <w:pPr>
              <w:pStyle w:val="ListParagraph"/>
              <w:spacing w:before="0" w:after="0"/>
              <w:ind w:hanging="0" w:left="12" w:right="-3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Oui / Non</w:t>
            </w:r>
          </w:p>
          <w:p>
            <w:pPr>
              <w:pStyle w:val="Normal"/>
              <w:spacing w:before="0" w:after="0"/>
              <w:ind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12"/>
                <w:szCs w:val="12"/>
              </w:rPr>
            </w:pPr>
            <w:r>
              <w:rPr>
                <w:rFonts w:cs="Arial"/>
                <w:iCs/>
                <w:spacing w:val="-1"/>
                <w:sz w:val="12"/>
                <w:szCs w:val="12"/>
              </w:rPr>
            </w:r>
          </w:p>
          <w:p>
            <w:pPr>
              <w:pStyle w:val="Normal"/>
              <w:spacing w:before="0" w:after="0"/>
              <w:ind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Montant ……. %</w:t>
            </w:r>
          </w:p>
        </w:tc>
        <w:tc>
          <w:tcPr>
            <w:tcW w:w="2267" w:type="dxa"/>
            <w:tcBorders/>
            <w:vAlign w:val="center"/>
          </w:tcPr>
          <w:p>
            <w:pPr>
              <w:pStyle w:val="TableParagraph"/>
              <w:overflowPunct w:val="false"/>
              <w:spacing w:before="116" w:after="0"/>
              <w:ind w:left="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kern w:val="0"/>
                <w:sz w:val="22"/>
                <w:szCs w:val="22"/>
                <w:lang w:val="fr-FR" w:eastAsia="fr-FR" w:bidi="ar-SA"/>
              </w:rPr>
              <w:t>Montant total TTC</w:t>
            </w:r>
          </w:p>
        </w:tc>
      </w:tr>
      <w:tr>
        <w:trPr>
          <w:trHeight w:val="1131" w:hRule="atLeast"/>
        </w:trPr>
        <w:tc>
          <w:tcPr>
            <w:tcW w:w="3256" w:type="dxa"/>
            <w:tcBorders/>
            <w:vAlign w:val="center"/>
          </w:tcPr>
          <w:p>
            <w:pPr>
              <w:pStyle w:val="ListParagraph"/>
              <w:spacing w:before="0" w:after="0"/>
              <w:ind w:hanging="0" w:left="0"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Forfait pédagogique :</w:t>
            </w:r>
          </w:p>
          <w:p>
            <w:pPr>
              <w:pStyle w:val="Normal"/>
              <w:spacing w:before="0" w:after="0"/>
              <w:ind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</w:rPr>
            </w:pPr>
            <w:r>
              <w:rPr>
                <w:rFonts w:eastAsia="Times New Roman" w:cs="Arial"/>
                <w:b/>
                <w:iCs/>
                <w:spacing w:val="-1"/>
                <w:kern w:val="0"/>
                <w:sz w:val="22"/>
                <w:szCs w:val="22"/>
                <w:u w:val="single"/>
                <w:lang w:val="fr-FR" w:eastAsia="fr-FR" w:bidi="ar-SA"/>
              </w:rPr>
              <w:t>Coût d’un entretien d’1 heure</w:t>
            </w: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 xml:space="preserve"> pour 1 intervenant (et un élève).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ListParagraph"/>
              <w:spacing w:before="0" w:after="0"/>
              <w:ind w:hanging="360" w:left="0"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cs="Arial"/>
                <w:iCs/>
                <w:spacing w:val="-1"/>
                <w:sz w:val="22"/>
                <w:szCs w:val="22"/>
              </w:rPr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ListParagraph"/>
              <w:spacing w:before="0" w:after="0"/>
              <w:ind w:hanging="360" w:left="0" w:right="45"/>
              <w:jc w:val="left"/>
              <w:rPr>
                <w:rFonts w:cs="Arial"/>
                <w:iCs/>
                <w:spacing w:val="-1"/>
              </w:rPr>
            </w:pPr>
            <w:r>
              <w:rPr>
                <w:rFonts w:cs="Arial"/>
                <w:iCs/>
                <w:spacing w:val="-1"/>
              </w:rPr>
            </w:r>
          </w:p>
        </w:tc>
        <w:tc>
          <w:tcPr>
            <w:tcW w:w="2267" w:type="dxa"/>
            <w:tcBorders/>
            <w:shd w:color="auto" w:fill="BDD6EE" w:themeFill="accent1" w:themeFillTint="66" w:val="clear"/>
            <w:vAlign w:val="center"/>
          </w:tcPr>
          <w:p>
            <w:pPr>
              <w:pStyle w:val="ListParagraph"/>
              <w:spacing w:before="0" w:after="0"/>
              <w:ind w:hanging="360" w:left="0"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cs="Arial"/>
                <w:iCs/>
                <w:spacing w:val="-1"/>
                <w:sz w:val="22"/>
                <w:szCs w:val="22"/>
              </w:rPr>
            </w:r>
          </w:p>
        </w:tc>
      </w:tr>
    </w:tbl>
    <w:p>
      <w:pPr>
        <w:pStyle w:val="Normal"/>
        <w:overflowPunct w:val="tru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BodyText"/>
        <w:overflowPunct w:val="tru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BodyText"/>
        <w:overflowPunct w:val="tru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BodyText"/>
        <w:overflowPunct w:val="tru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BodyText"/>
        <w:overflowPunct w:val="tru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BodyText"/>
        <w:overflowPunct w:val="tru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Style w:val="Grilledutableau"/>
        <w:tblW w:w="1020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56"/>
        <w:gridCol w:w="1984"/>
        <w:gridCol w:w="2693"/>
        <w:gridCol w:w="2267"/>
      </w:tblGrid>
      <w:tr>
        <w:trPr>
          <w:trHeight w:val="560" w:hRule="atLeast"/>
        </w:trPr>
        <w:tc>
          <w:tcPr>
            <w:tcW w:w="10200" w:type="dxa"/>
            <w:gridSpan w:val="4"/>
            <w:tcBorders/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left="598" w:right="45"/>
              <w:jc w:val="center"/>
              <w:rPr>
                <w:rFonts w:ascii="Calibri" w:hAnsi="Calibri" w:cs="Arial" w:asciiTheme="minorHAnsi" w:hAnsiTheme="minorHAnsi"/>
                <w:b/>
                <w:iCs/>
                <w:spacing w:val="-1"/>
                <w:sz w:val="28"/>
                <w:szCs w:val="28"/>
              </w:rPr>
            </w:pPr>
            <w:r>
              <w:rPr>
                <w:rFonts w:eastAsia="Times New Roman" w:cs="Arial"/>
                <w:b/>
                <w:iCs/>
                <w:spacing w:val="-1"/>
                <w:kern w:val="0"/>
                <w:sz w:val="28"/>
                <w:szCs w:val="28"/>
                <w:lang w:val="fr-FR" w:eastAsia="fr-FR" w:bidi="ar-SA"/>
              </w:rPr>
              <w:t xml:space="preserve">Séance de suivi psychopédagogique «normal», </w:t>
            </w:r>
            <w:r>
              <w:rPr>
                <w:rFonts w:eastAsia="Times New Roman" w:cs="Arial"/>
                <w:b/>
                <w:iCs/>
                <w:spacing w:val="-1"/>
                <w:kern w:val="0"/>
                <w:sz w:val="28"/>
                <w:szCs w:val="28"/>
                <w:u w:val="single"/>
                <w:lang w:val="fr-FR" w:eastAsia="fr-FR" w:bidi="ar-SA"/>
              </w:rPr>
              <w:t>en visio</w:t>
            </w:r>
          </w:p>
        </w:tc>
      </w:tr>
      <w:tr>
        <w:trPr>
          <w:trHeight w:val="988" w:hRule="atLeast"/>
        </w:trPr>
        <w:tc>
          <w:tcPr>
            <w:tcW w:w="3256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ind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</w:rPr>
            </w:pPr>
            <w:r>
              <w:rPr>
                <w:rFonts w:cs="Arial"/>
                <w:iCs/>
                <w:spacing w:val="-1"/>
              </w:rPr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left="0"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Montant HT</w:t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left="12" w:right="-3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TVA applicable:</w:t>
            </w:r>
          </w:p>
          <w:p>
            <w:pPr>
              <w:pStyle w:val="ListParagraph"/>
              <w:suppressAutoHyphens w:val="true"/>
              <w:spacing w:before="0" w:after="0"/>
              <w:ind w:hanging="0" w:left="12" w:right="-3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Oui / Non</w:t>
            </w:r>
          </w:p>
          <w:p>
            <w:pPr>
              <w:pStyle w:val="Normal"/>
              <w:suppressAutoHyphens w:val="true"/>
              <w:spacing w:before="0" w:after="0"/>
              <w:ind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12"/>
                <w:szCs w:val="12"/>
              </w:rPr>
            </w:pPr>
            <w:r>
              <w:rPr>
                <w:rFonts w:cs="Arial"/>
                <w:iCs/>
                <w:spacing w:val="-1"/>
                <w:sz w:val="12"/>
                <w:szCs w:val="12"/>
              </w:rPr>
            </w:r>
          </w:p>
          <w:p>
            <w:pPr>
              <w:pStyle w:val="Normal"/>
              <w:suppressAutoHyphens w:val="true"/>
              <w:spacing w:before="0" w:after="0"/>
              <w:ind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Montant ……. %</w:t>
            </w:r>
          </w:p>
        </w:tc>
        <w:tc>
          <w:tcPr>
            <w:tcW w:w="2267" w:type="dxa"/>
            <w:tcBorders/>
            <w:vAlign w:val="center"/>
          </w:tcPr>
          <w:p>
            <w:pPr>
              <w:pStyle w:val="TableParagraph"/>
              <w:suppressAutoHyphens w:val="true"/>
              <w:overflowPunct w:val="true"/>
              <w:spacing w:before="116" w:after="0"/>
              <w:ind w:left="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kern w:val="0"/>
                <w:sz w:val="22"/>
                <w:szCs w:val="22"/>
                <w:lang w:val="fr-FR" w:eastAsia="fr-FR" w:bidi="ar-SA"/>
              </w:rPr>
              <w:t>Montant total TTC</w:t>
            </w:r>
          </w:p>
        </w:tc>
      </w:tr>
      <w:tr>
        <w:trPr>
          <w:trHeight w:val="1131" w:hRule="atLeast"/>
        </w:trPr>
        <w:tc>
          <w:tcPr>
            <w:tcW w:w="3256" w:type="dxa"/>
            <w:tcBorders/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left="0"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Forfait pédagogique :</w:t>
            </w:r>
          </w:p>
          <w:p>
            <w:pPr>
              <w:pStyle w:val="Normal"/>
              <w:suppressAutoHyphens w:val="true"/>
              <w:spacing w:before="0" w:after="0"/>
              <w:ind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</w:rPr>
            </w:pPr>
            <w:r>
              <w:rPr>
                <w:rFonts w:eastAsia="Times New Roman" w:cs="Arial"/>
                <w:b/>
                <w:iCs/>
                <w:spacing w:val="-1"/>
                <w:kern w:val="0"/>
                <w:sz w:val="22"/>
                <w:szCs w:val="22"/>
                <w:u w:val="single"/>
                <w:lang w:val="fr-FR" w:eastAsia="fr-FR" w:bidi="ar-SA"/>
              </w:rPr>
              <w:t>Coût d’un entretien d’1 heure</w:t>
            </w: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 xml:space="preserve"> pour 1 intervenant (et un élève).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360" w:left="0"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cs="Arial"/>
                <w:iCs/>
                <w:spacing w:val="-1"/>
                <w:sz w:val="22"/>
                <w:szCs w:val="22"/>
              </w:rPr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360" w:left="0" w:right="45"/>
              <w:jc w:val="left"/>
              <w:rPr>
                <w:rFonts w:cs="Arial"/>
                <w:iCs/>
                <w:spacing w:val="-1"/>
              </w:rPr>
            </w:pPr>
            <w:r>
              <w:rPr>
                <w:rFonts w:cs="Arial"/>
                <w:iCs/>
                <w:spacing w:val="-1"/>
              </w:rPr>
            </w:r>
          </w:p>
        </w:tc>
        <w:tc>
          <w:tcPr>
            <w:tcW w:w="2267" w:type="dxa"/>
            <w:tcBorders/>
            <w:shd w:color="auto" w:fill="BDD6EE" w:themeFill="accent1" w:themeFillTint="66" w:val="clear"/>
            <w:vAlign w:val="center"/>
          </w:tcPr>
          <w:p>
            <w:pPr>
              <w:pStyle w:val="Normal"/>
              <w:suppressAutoHyphens w:val="true"/>
              <w:rPr/>
            </w:pPr>
            <w:r>
              <w:rPr/>
            </w:r>
          </w:p>
        </w:tc>
      </w:tr>
    </w:tbl>
    <w:p>
      <w:pPr>
        <w:pStyle w:val="Normal"/>
        <w:overflowPunct w:val="tru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overflowPunct w:val="tru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overflowPunct w:val="tru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overflowPunct w:val="tru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Style w:val="Grilledutableau"/>
        <w:tblW w:w="1020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56"/>
        <w:gridCol w:w="1984"/>
        <w:gridCol w:w="2693"/>
        <w:gridCol w:w="2267"/>
      </w:tblGrid>
      <w:tr>
        <w:trPr>
          <w:trHeight w:val="560" w:hRule="atLeast"/>
        </w:trPr>
        <w:tc>
          <w:tcPr>
            <w:tcW w:w="10200" w:type="dxa"/>
            <w:gridSpan w:val="4"/>
            <w:tcBorders/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left="598" w:right="45"/>
              <w:jc w:val="center"/>
              <w:rPr>
                <w:rFonts w:ascii="Calibri" w:hAnsi="Calibri" w:cs="Arial" w:asciiTheme="minorHAnsi" w:hAnsiTheme="minorHAnsi"/>
                <w:b/>
                <w:iCs/>
                <w:spacing w:val="-1"/>
                <w:sz w:val="28"/>
                <w:szCs w:val="28"/>
              </w:rPr>
            </w:pPr>
            <w:r>
              <w:rPr>
                <w:rFonts w:eastAsia="Times New Roman" w:cs="Arial"/>
                <w:b/>
                <w:iCs/>
                <w:spacing w:val="-1"/>
                <w:kern w:val="0"/>
                <w:sz w:val="28"/>
                <w:szCs w:val="28"/>
                <w:lang w:val="fr-FR" w:eastAsia="fr-FR" w:bidi="ar-SA"/>
              </w:rPr>
              <w:t xml:space="preserve">Séance de suivi psychopédagogique «normal», </w:t>
            </w:r>
            <w:r>
              <w:rPr>
                <w:rFonts w:eastAsia="Times New Roman" w:cs="Arial"/>
                <w:b/>
                <w:iCs/>
                <w:spacing w:val="-1"/>
                <w:kern w:val="0"/>
                <w:sz w:val="28"/>
                <w:szCs w:val="28"/>
                <w:u w:val="single"/>
                <w:lang w:val="fr-FR" w:eastAsia="fr-FR" w:bidi="ar-SA"/>
              </w:rPr>
              <w:t>en présentiel</w:t>
            </w:r>
          </w:p>
        </w:tc>
      </w:tr>
      <w:tr>
        <w:trPr>
          <w:trHeight w:val="988" w:hRule="atLeast"/>
        </w:trPr>
        <w:tc>
          <w:tcPr>
            <w:tcW w:w="3256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ind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</w:rPr>
            </w:pPr>
            <w:r>
              <w:rPr>
                <w:rFonts w:cs="Arial"/>
                <w:iCs/>
                <w:spacing w:val="-1"/>
              </w:rPr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left="0"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Montant HT</w:t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left="12" w:right="-3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TVA applicable:</w:t>
            </w:r>
          </w:p>
          <w:p>
            <w:pPr>
              <w:pStyle w:val="ListParagraph"/>
              <w:suppressAutoHyphens w:val="true"/>
              <w:spacing w:before="0" w:after="0"/>
              <w:ind w:hanging="0" w:left="12" w:right="-3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Oui / Non</w:t>
            </w:r>
          </w:p>
          <w:p>
            <w:pPr>
              <w:pStyle w:val="Normal"/>
              <w:suppressAutoHyphens w:val="true"/>
              <w:spacing w:before="0" w:after="0"/>
              <w:ind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12"/>
                <w:szCs w:val="12"/>
              </w:rPr>
            </w:pPr>
            <w:r>
              <w:rPr>
                <w:rFonts w:cs="Arial"/>
                <w:iCs/>
                <w:spacing w:val="-1"/>
                <w:sz w:val="12"/>
                <w:szCs w:val="12"/>
              </w:rPr>
            </w:r>
          </w:p>
          <w:p>
            <w:pPr>
              <w:pStyle w:val="Normal"/>
              <w:suppressAutoHyphens w:val="true"/>
              <w:spacing w:before="0" w:after="0"/>
              <w:ind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Montant ……. %</w:t>
            </w:r>
          </w:p>
        </w:tc>
        <w:tc>
          <w:tcPr>
            <w:tcW w:w="2267" w:type="dxa"/>
            <w:tcBorders/>
            <w:vAlign w:val="center"/>
          </w:tcPr>
          <w:p>
            <w:pPr>
              <w:pStyle w:val="TableParagraph"/>
              <w:suppressAutoHyphens w:val="true"/>
              <w:overflowPunct w:val="true"/>
              <w:spacing w:before="116" w:after="0"/>
              <w:ind w:left="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kern w:val="0"/>
                <w:sz w:val="22"/>
                <w:szCs w:val="22"/>
                <w:lang w:val="fr-FR" w:eastAsia="fr-FR" w:bidi="ar-SA"/>
              </w:rPr>
              <w:t>Montant total TTC</w:t>
            </w:r>
          </w:p>
        </w:tc>
      </w:tr>
      <w:tr>
        <w:trPr>
          <w:trHeight w:val="1131" w:hRule="atLeast"/>
        </w:trPr>
        <w:tc>
          <w:tcPr>
            <w:tcW w:w="3256" w:type="dxa"/>
            <w:tcBorders/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left="0"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Forfait pédagogique :</w:t>
            </w:r>
          </w:p>
          <w:p>
            <w:pPr>
              <w:pStyle w:val="Normal"/>
              <w:suppressAutoHyphens w:val="true"/>
              <w:spacing w:before="0" w:after="0"/>
              <w:ind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</w:rPr>
            </w:pPr>
            <w:r>
              <w:rPr>
                <w:rFonts w:eastAsia="Times New Roman" w:cs="Arial"/>
                <w:b/>
                <w:iCs/>
                <w:spacing w:val="-1"/>
                <w:kern w:val="0"/>
                <w:sz w:val="22"/>
                <w:szCs w:val="22"/>
                <w:u w:val="single"/>
                <w:lang w:val="fr-FR" w:eastAsia="fr-FR" w:bidi="ar-SA"/>
              </w:rPr>
              <w:t>Coût d’un entretien d’1 heure</w:t>
            </w: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 xml:space="preserve"> pour 1 intervenant (et un élève).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360" w:left="0"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cs="Arial"/>
                <w:iCs/>
                <w:spacing w:val="-1"/>
                <w:sz w:val="22"/>
                <w:szCs w:val="22"/>
              </w:rPr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360" w:left="0" w:right="45"/>
              <w:jc w:val="left"/>
              <w:rPr>
                <w:rFonts w:cs="Arial"/>
                <w:iCs/>
                <w:spacing w:val="-1"/>
              </w:rPr>
            </w:pPr>
            <w:r>
              <w:rPr>
                <w:rFonts w:cs="Arial"/>
                <w:iCs/>
                <w:spacing w:val="-1"/>
              </w:rPr>
            </w:r>
          </w:p>
        </w:tc>
        <w:tc>
          <w:tcPr>
            <w:tcW w:w="2267" w:type="dxa"/>
            <w:tcBorders/>
            <w:shd w:color="auto" w:fill="BDD6EE" w:themeFill="accent1" w:themeFillTint="66" w:val="clear"/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360" w:left="0"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cs="Arial"/>
                <w:iCs/>
                <w:spacing w:val="-1"/>
                <w:sz w:val="22"/>
                <w:szCs w:val="22"/>
              </w:rPr>
            </w:r>
          </w:p>
        </w:tc>
      </w:tr>
    </w:tbl>
    <w:p>
      <w:pPr>
        <w:pStyle w:val="Normal"/>
        <w:overflowPunct w:val="tru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overflowPunct w:val="tru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Style w:val="Grilledutableau"/>
        <w:tblW w:w="1020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56"/>
        <w:gridCol w:w="1984"/>
        <w:gridCol w:w="2693"/>
        <w:gridCol w:w="2267"/>
      </w:tblGrid>
      <w:tr>
        <w:trPr>
          <w:trHeight w:val="560" w:hRule="atLeast"/>
        </w:trPr>
        <w:tc>
          <w:tcPr>
            <w:tcW w:w="10200" w:type="dxa"/>
            <w:gridSpan w:val="4"/>
            <w:tcBorders/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left="598" w:right="45"/>
              <w:jc w:val="center"/>
              <w:rPr>
                <w:rFonts w:ascii="Calibri" w:hAnsi="Calibri" w:cs="Arial" w:asciiTheme="minorHAnsi" w:hAnsiTheme="minorHAnsi"/>
                <w:b/>
                <w:iCs/>
                <w:spacing w:val="-1"/>
                <w:sz w:val="28"/>
                <w:szCs w:val="28"/>
              </w:rPr>
            </w:pPr>
            <w:r>
              <w:rPr>
                <w:rFonts w:eastAsia="Times New Roman" w:cs="Arial"/>
                <w:b/>
                <w:iCs/>
                <w:spacing w:val="-1"/>
                <w:kern w:val="0"/>
                <w:sz w:val="28"/>
                <w:szCs w:val="28"/>
                <w:lang w:val="fr-FR" w:eastAsia="fr-FR" w:bidi="ar-SA"/>
              </w:rPr>
              <w:t xml:space="preserve">Séance de suivi psychopédagogique « renforcé », </w:t>
            </w:r>
            <w:r>
              <w:rPr>
                <w:rFonts w:eastAsia="Times New Roman" w:cs="Arial"/>
                <w:b/>
                <w:iCs/>
                <w:spacing w:val="-1"/>
                <w:kern w:val="0"/>
                <w:sz w:val="28"/>
                <w:szCs w:val="28"/>
                <w:u w:val="single"/>
                <w:lang w:val="fr-FR" w:eastAsia="fr-FR" w:bidi="ar-SA"/>
              </w:rPr>
              <w:t>en visio</w:t>
            </w:r>
          </w:p>
        </w:tc>
      </w:tr>
      <w:tr>
        <w:trPr>
          <w:trHeight w:val="988" w:hRule="atLeast"/>
        </w:trPr>
        <w:tc>
          <w:tcPr>
            <w:tcW w:w="3256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ind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</w:rPr>
            </w:pPr>
            <w:r>
              <w:rPr>
                <w:rFonts w:cs="Arial"/>
                <w:iCs/>
                <w:spacing w:val="-1"/>
              </w:rPr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left="0"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Montant HT</w:t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left="12" w:right="-3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TVA applicable:</w:t>
            </w:r>
          </w:p>
          <w:p>
            <w:pPr>
              <w:pStyle w:val="ListParagraph"/>
              <w:suppressAutoHyphens w:val="true"/>
              <w:spacing w:before="0" w:after="0"/>
              <w:ind w:hanging="0" w:left="12" w:right="-3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Oui / Non</w:t>
            </w:r>
          </w:p>
          <w:p>
            <w:pPr>
              <w:pStyle w:val="Normal"/>
              <w:suppressAutoHyphens w:val="true"/>
              <w:spacing w:before="0" w:after="0"/>
              <w:ind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12"/>
                <w:szCs w:val="12"/>
              </w:rPr>
            </w:pPr>
            <w:r>
              <w:rPr>
                <w:rFonts w:cs="Arial"/>
                <w:iCs/>
                <w:spacing w:val="-1"/>
                <w:sz w:val="12"/>
                <w:szCs w:val="12"/>
              </w:rPr>
            </w:r>
          </w:p>
          <w:p>
            <w:pPr>
              <w:pStyle w:val="Normal"/>
              <w:suppressAutoHyphens w:val="true"/>
              <w:spacing w:before="0" w:after="0"/>
              <w:ind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Montant ……. %</w:t>
            </w:r>
          </w:p>
        </w:tc>
        <w:tc>
          <w:tcPr>
            <w:tcW w:w="2267" w:type="dxa"/>
            <w:tcBorders/>
            <w:vAlign w:val="center"/>
          </w:tcPr>
          <w:p>
            <w:pPr>
              <w:pStyle w:val="TableParagraph"/>
              <w:suppressAutoHyphens w:val="true"/>
              <w:overflowPunct w:val="true"/>
              <w:spacing w:before="116" w:after="0"/>
              <w:ind w:left="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kern w:val="0"/>
                <w:sz w:val="22"/>
                <w:szCs w:val="22"/>
                <w:lang w:val="fr-FR" w:eastAsia="fr-FR" w:bidi="ar-SA"/>
              </w:rPr>
              <w:t>Montant total TTC</w:t>
            </w:r>
          </w:p>
        </w:tc>
      </w:tr>
      <w:tr>
        <w:trPr>
          <w:trHeight w:val="1131" w:hRule="atLeast"/>
        </w:trPr>
        <w:tc>
          <w:tcPr>
            <w:tcW w:w="3256" w:type="dxa"/>
            <w:tcBorders/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left="0"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Forfait pédagogique :</w:t>
            </w:r>
          </w:p>
          <w:p>
            <w:pPr>
              <w:pStyle w:val="Normal"/>
              <w:suppressAutoHyphens w:val="true"/>
              <w:spacing w:before="0" w:after="0"/>
              <w:ind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</w:rPr>
            </w:pPr>
            <w:r>
              <w:rPr>
                <w:rFonts w:eastAsia="Times New Roman" w:cs="Arial"/>
                <w:b/>
                <w:iCs/>
                <w:spacing w:val="-1"/>
                <w:kern w:val="0"/>
                <w:sz w:val="22"/>
                <w:szCs w:val="22"/>
                <w:u w:val="single"/>
                <w:lang w:val="fr-FR" w:eastAsia="fr-FR" w:bidi="ar-SA"/>
              </w:rPr>
              <w:t>Coût d’un entretien d’1 heure</w:t>
            </w: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 xml:space="preserve"> pour 1 intervenant (et un élève).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360" w:left="0"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cs="Arial"/>
                <w:iCs/>
                <w:spacing w:val="-1"/>
                <w:sz w:val="22"/>
                <w:szCs w:val="22"/>
              </w:rPr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360" w:left="0" w:right="45"/>
              <w:jc w:val="left"/>
              <w:rPr>
                <w:rFonts w:cs="Arial"/>
                <w:iCs/>
                <w:spacing w:val="-1"/>
              </w:rPr>
            </w:pPr>
            <w:r>
              <w:rPr>
                <w:rFonts w:cs="Arial"/>
                <w:iCs/>
                <w:spacing w:val="-1"/>
              </w:rPr>
            </w:r>
          </w:p>
        </w:tc>
        <w:tc>
          <w:tcPr>
            <w:tcW w:w="2267" w:type="dxa"/>
            <w:tcBorders/>
            <w:shd w:color="auto" w:fill="BDD6EE" w:themeFill="accent1" w:themeFillTint="66" w:val="clear"/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360" w:left="0"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cs="Arial"/>
                <w:iCs/>
                <w:spacing w:val="-1"/>
                <w:sz w:val="22"/>
                <w:szCs w:val="22"/>
              </w:rPr>
            </w:r>
          </w:p>
        </w:tc>
      </w:tr>
    </w:tbl>
    <w:p>
      <w:pPr>
        <w:pStyle w:val="Normal"/>
        <w:overflowPunct w:val="tru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BodyText"/>
        <w:overflowPunct w:val="tru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Style w:val="Grilledutableau"/>
        <w:tblW w:w="1020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56"/>
        <w:gridCol w:w="1984"/>
        <w:gridCol w:w="2693"/>
        <w:gridCol w:w="2267"/>
      </w:tblGrid>
      <w:tr>
        <w:trPr>
          <w:trHeight w:val="560" w:hRule="atLeast"/>
        </w:trPr>
        <w:tc>
          <w:tcPr>
            <w:tcW w:w="10200" w:type="dxa"/>
            <w:gridSpan w:val="4"/>
            <w:tcBorders/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left="598" w:right="45"/>
              <w:jc w:val="center"/>
              <w:rPr>
                <w:rFonts w:ascii="Calibri" w:hAnsi="Calibri" w:cs="Arial" w:asciiTheme="minorHAnsi" w:hAnsiTheme="minorHAnsi"/>
                <w:b/>
                <w:iCs/>
                <w:spacing w:val="-1"/>
                <w:sz w:val="28"/>
                <w:szCs w:val="28"/>
              </w:rPr>
            </w:pPr>
            <w:r>
              <w:rPr>
                <w:rFonts w:eastAsia="Times New Roman" w:cs="Arial"/>
                <w:b/>
                <w:iCs/>
                <w:spacing w:val="-1"/>
                <w:kern w:val="0"/>
                <w:sz w:val="28"/>
                <w:szCs w:val="28"/>
                <w:lang w:val="fr-FR" w:eastAsia="fr-FR" w:bidi="ar-SA"/>
              </w:rPr>
              <w:t xml:space="preserve">Séance de suivi psychopédagogique « renforcé », </w:t>
            </w:r>
            <w:r>
              <w:rPr>
                <w:rFonts w:eastAsia="Times New Roman" w:cs="Arial"/>
                <w:b/>
                <w:iCs/>
                <w:spacing w:val="-1"/>
                <w:kern w:val="0"/>
                <w:sz w:val="28"/>
                <w:szCs w:val="28"/>
                <w:u w:val="single"/>
                <w:lang w:val="fr-FR" w:eastAsia="fr-FR" w:bidi="ar-SA"/>
              </w:rPr>
              <w:t>en présentiel</w:t>
            </w:r>
          </w:p>
        </w:tc>
      </w:tr>
      <w:tr>
        <w:trPr>
          <w:trHeight w:val="988" w:hRule="atLeast"/>
        </w:trPr>
        <w:tc>
          <w:tcPr>
            <w:tcW w:w="3256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ind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</w:rPr>
            </w:pPr>
            <w:r>
              <w:rPr>
                <w:rFonts w:cs="Arial"/>
                <w:iCs/>
                <w:spacing w:val="-1"/>
              </w:rPr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left="0"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Montant HT</w:t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left="12" w:right="-3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TVA applicable:</w:t>
            </w:r>
          </w:p>
          <w:p>
            <w:pPr>
              <w:pStyle w:val="ListParagraph"/>
              <w:suppressAutoHyphens w:val="true"/>
              <w:spacing w:before="0" w:after="0"/>
              <w:ind w:hanging="0" w:left="12" w:right="-3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Oui / Non</w:t>
            </w:r>
          </w:p>
          <w:p>
            <w:pPr>
              <w:pStyle w:val="Normal"/>
              <w:suppressAutoHyphens w:val="true"/>
              <w:spacing w:before="0" w:after="0"/>
              <w:ind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12"/>
                <w:szCs w:val="12"/>
              </w:rPr>
            </w:pPr>
            <w:r>
              <w:rPr>
                <w:rFonts w:cs="Arial"/>
                <w:iCs/>
                <w:spacing w:val="-1"/>
                <w:sz w:val="12"/>
                <w:szCs w:val="12"/>
              </w:rPr>
            </w:r>
          </w:p>
          <w:p>
            <w:pPr>
              <w:pStyle w:val="Normal"/>
              <w:suppressAutoHyphens w:val="true"/>
              <w:spacing w:before="0" w:after="0"/>
              <w:ind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Montant ……. %</w:t>
            </w:r>
          </w:p>
        </w:tc>
        <w:tc>
          <w:tcPr>
            <w:tcW w:w="2267" w:type="dxa"/>
            <w:tcBorders/>
            <w:vAlign w:val="center"/>
          </w:tcPr>
          <w:p>
            <w:pPr>
              <w:pStyle w:val="TableParagraph"/>
              <w:suppressAutoHyphens w:val="true"/>
              <w:overflowPunct w:val="true"/>
              <w:spacing w:before="116" w:after="0"/>
              <w:ind w:left="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kern w:val="0"/>
                <w:sz w:val="22"/>
                <w:szCs w:val="22"/>
                <w:lang w:val="fr-FR" w:eastAsia="fr-FR" w:bidi="ar-SA"/>
              </w:rPr>
              <w:t>Montant total TTC</w:t>
            </w:r>
          </w:p>
        </w:tc>
      </w:tr>
      <w:tr>
        <w:trPr>
          <w:trHeight w:val="1131" w:hRule="atLeast"/>
        </w:trPr>
        <w:tc>
          <w:tcPr>
            <w:tcW w:w="3256" w:type="dxa"/>
            <w:tcBorders/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left="0"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Forfait pédagogique :</w:t>
            </w:r>
          </w:p>
          <w:p>
            <w:pPr>
              <w:pStyle w:val="Normal"/>
              <w:suppressAutoHyphens w:val="true"/>
              <w:spacing w:before="0" w:after="0"/>
              <w:ind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</w:rPr>
            </w:pPr>
            <w:r>
              <w:rPr>
                <w:rFonts w:eastAsia="Times New Roman" w:cs="Arial"/>
                <w:b/>
                <w:iCs/>
                <w:spacing w:val="-1"/>
                <w:kern w:val="0"/>
                <w:sz w:val="22"/>
                <w:szCs w:val="22"/>
                <w:u w:val="single"/>
                <w:lang w:val="fr-FR" w:eastAsia="fr-FR" w:bidi="ar-SA"/>
              </w:rPr>
              <w:t>Coût d’un entretien d’1 heure</w:t>
            </w: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 xml:space="preserve"> pour 1 intervenant (et un élève).</w:t>
            </w:r>
          </w:p>
        </w:tc>
        <w:tc>
          <w:tcPr>
            <w:tcW w:w="1984" w:type="dxa"/>
            <w:tcBorders/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360" w:left="0"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cs="Arial"/>
                <w:iCs/>
                <w:spacing w:val="-1"/>
                <w:sz w:val="22"/>
                <w:szCs w:val="22"/>
              </w:rPr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360" w:left="0" w:right="45"/>
              <w:jc w:val="left"/>
              <w:rPr>
                <w:rFonts w:cs="Arial"/>
                <w:iCs/>
                <w:spacing w:val="-1"/>
              </w:rPr>
            </w:pPr>
            <w:r>
              <w:rPr>
                <w:rFonts w:cs="Arial"/>
                <w:iCs/>
                <w:spacing w:val="-1"/>
              </w:rPr>
            </w:r>
          </w:p>
        </w:tc>
        <w:tc>
          <w:tcPr>
            <w:tcW w:w="2267" w:type="dxa"/>
            <w:tcBorders/>
            <w:shd w:color="auto" w:fill="BDD6EE" w:themeFill="accent1" w:themeFillTint="66" w:val="clear"/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360" w:left="0"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cs="Arial"/>
                <w:iCs/>
                <w:spacing w:val="-1"/>
                <w:sz w:val="22"/>
                <w:szCs w:val="22"/>
              </w:rPr>
            </w:r>
          </w:p>
        </w:tc>
      </w:tr>
    </w:tbl>
    <w:p>
      <w:pPr>
        <w:pStyle w:val="Normal"/>
        <w:overflowPunct w:val="tru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BodyText"/>
        <w:overflowPunct w:val="tru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BodyText"/>
        <w:overflowPunct w:val="tru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BodyText"/>
        <w:overflowPunct w:val="tru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BodyText"/>
        <w:overflowPunct w:val="tru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Style w:val="Grilledutableau"/>
        <w:tblpPr w:vertAnchor="text" w:horzAnchor="margin" w:tblpXSpec="center" w:leftFromText="141" w:rightFromText="141" w:tblpY="7"/>
        <w:tblW w:w="1006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53"/>
        <w:gridCol w:w="1700"/>
        <w:gridCol w:w="2127"/>
        <w:gridCol w:w="1983"/>
      </w:tblGrid>
      <w:tr>
        <w:trPr>
          <w:trHeight w:val="559" w:hRule="atLeast"/>
        </w:trPr>
        <w:tc>
          <w:tcPr>
            <w:tcW w:w="10063" w:type="dxa"/>
            <w:gridSpan w:val="4"/>
            <w:tcBorders/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left="598" w:right="45"/>
              <w:jc w:val="center"/>
              <w:rPr>
                <w:rFonts w:ascii="Calibri" w:hAnsi="Calibri" w:cs="Arial" w:asciiTheme="minorHAnsi" w:hAnsiTheme="minorHAnsi"/>
                <w:b/>
                <w:iCs/>
                <w:spacing w:val="-1"/>
                <w:sz w:val="28"/>
                <w:szCs w:val="28"/>
              </w:rPr>
            </w:pPr>
            <w:r>
              <w:rPr>
                <w:rFonts w:eastAsia="Times New Roman" w:cs="Arial"/>
                <w:b/>
                <w:iCs/>
                <w:spacing w:val="-1"/>
                <w:kern w:val="0"/>
                <w:sz w:val="28"/>
                <w:szCs w:val="28"/>
                <w:lang w:val="fr-FR" w:eastAsia="fr-FR" w:bidi="ar-SA"/>
              </w:rPr>
              <w:t>Prestation facultative : Cours de soutien à distance</w:t>
            </w:r>
          </w:p>
        </w:tc>
      </w:tr>
      <w:tr>
        <w:trPr>
          <w:trHeight w:val="695" w:hRule="atLeast"/>
        </w:trPr>
        <w:tc>
          <w:tcPr>
            <w:tcW w:w="4253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ind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</w:rPr>
            </w:pPr>
            <w:r>
              <w:rPr>
                <w:rFonts w:cs="Arial"/>
                <w:iCs/>
                <w:spacing w:val="-1"/>
              </w:rPr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left="0"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Montant HT</w:t>
            </w:r>
          </w:p>
        </w:tc>
        <w:tc>
          <w:tcPr>
            <w:tcW w:w="2127" w:type="dxa"/>
            <w:tcBorders/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left="12" w:right="-3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TVA applicable:</w:t>
            </w:r>
          </w:p>
          <w:p>
            <w:pPr>
              <w:pStyle w:val="ListParagraph"/>
              <w:suppressAutoHyphens w:val="true"/>
              <w:spacing w:before="0" w:after="0"/>
              <w:ind w:hanging="0" w:left="12" w:right="-3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Oui / Non</w:t>
            </w:r>
          </w:p>
          <w:p>
            <w:pPr>
              <w:pStyle w:val="Normal"/>
              <w:suppressAutoHyphens w:val="true"/>
              <w:spacing w:before="0" w:after="0"/>
              <w:ind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Montant ……. %</w:t>
            </w:r>
          </w:p>
        </w:tc>
        <w:tc>
          <w:tcPr>
            <w:tcW w:w="1983" w:type="dxa"/>
            <w:tcBorders/>
            <w:vAlign w:val="center"/>
          </w:tcPr>
          <w:p>
            <w:pPr>
              <w:pStyle w:val="TableParagraph"/>
              <w:suppressAutoHyphens w:val="true"/>
              <w:overflowPunct w:val="true"/>
              <w:spacing w:before="116" w:after="0"/>
              <w:ind w:left="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kern w:val="0"/>
                <w:sz w:val="22"/>
                <w:szCs w:val="22"/>
                <w:lang w:val="fr-FR" w:eastAsia="fr-FR" w:bidi="ar-SA"/>
              </w:rPr>
              <w:t>Montant total TTC</w:t>
            </w:r>
          </w:p>
        </w:tc>
      </w:tr>
      <w:tr>
        <w:trPr>
          <w:trHeight w:val="734" w:hRule="atLeast"/>
        </w:trPr>
        <w:tc>
          <w:tcPr>
            <w:tcW w:w="4253" w:type="dxa"/>
            <w:tcBorders/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left="0"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Forfait pédagogique :</w:t>
            </w:r>
          </w:p>
          <w:p>
            <w:pPr>
              <w:pStyle w:val="Normal"/>
              <w:suppressAutoHyphens w:val="true"/>
              <w:spacing w:before="0" w:after="0"/>
              <w:ind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</w:rPr>
            </w:pPr>
            <w:r>
              <w:rPr>
                <w:rFonts w:eastAsia="Times New Roman" w:cs="Arial"/>
                <w:b/>
                <w:iCs/>
                <w:spacing w:val="-1"/>
                <w:kern w:val="0"/>
                <w:sz w:val="22"/>
                <w:szCs w:val="22"/>
                <w:u w:val="single"/>
                <w:lang w:val="fr-FR" w:eastAsia="fr-FR" w:bidi="ar-SA"/>
              </w:rPr>
              <w:t>Coût pour 1 cours d’1 heure</w:t>
            </w: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 xml:space="preserve"> pour 1 intervenant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360" w:left="0"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cs="Arial"/>
                <w:iCs/>
                <w:spacing w:val="-1"/>
                <w:sz w:val="22"/>
                <w:szCs w:val="22"/>
              </w:rPr>
            </w:r>
          </w:p>
        </w:tc>
        <w:tc>
          <w:tcPr>
            <w:tcW w:w="2127" w:type="dxa"/>
            <w:tcBorders/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360" w:left="0" w:right="45"/>
              <w:jc w:val="left"/>
              <w:rPr>
                <w:rFonts w:cs="Arial"/>
                <w:iCs/>
                <w:spacing w:val="-1"/>
              </w:rPr>
            </w:pPr>
            <w:r>
              <w:rPr>
                <w:rFonts w:cs="Arial"/>
                <w:iCs/>
                <w:spacing w:val="-1"/>
              </w:rPr>
            </w:r>
          </w:p>
        </w:tc>
        <w:tc>
          <w:tcPr>
            <w:tcW w:w="1983" w:type="dxa"/>
            <w:tcBorders/>
            <w:shd w:color="auto" w:fill="BDD6EE" w:themeFill="accent1" w:themeFillTint="66" w:val="clear"/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360" w:left="0"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cs="Arial"/>
                <w:iCs/>
                <w:spacing w:val="-1"/>
                <w:sz w:val="22"/>
                <w:szCs w:val="22"/>
              </w:rPr>
            </w:r>
          </w:p>
        </w:tc>
      </w:tr>
    </w:tbl>
    <w:p>
      <w:pPr>
        <w:pStyle w:val="BodyText"/>
        <w:overflowPunct w:val="tru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BodyText"/>
        <w:overflowPunct w:val="tru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BodyText"/>
        <w:overflowPunct w:val="tru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BodyText"/>
        <w:overflowPunct w:val="tru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BodyText"/>
        <w:overflowPunct w:val="tru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BodyText"/>
        <w:overflowPunct w:val="tru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BodyText"/>
        <w:overflowPunct w:val="tru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BodyText"/>
        <w:overflowPunct w:val="tru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BodyText"/>
        <w:overflowPunct w:val="tru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BodyText"/>
        <w:overflowPunct w:val="tru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BodyText"/>
        <w:overflowPunct w:val="tru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BodyText"/>
        <w:overflowPunct w:val="tru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  <w:tab/>
        <w:tab/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066"/>
      </w:tblGrid>
      <w:tr>
        <w:trPr/>
        <w:tc>
          <w:tcPr>
            <w:tcW w:w="10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4C7DC" w:val="clear"/>
          </w:tcPr>
          <w:p>
            <w:pPr>
              <w:pStyle w:val="Contenudetableau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6"/>
                <w:szCs w:val="26"/>
              </w:rPr>
              <w:t>Suivi des phases professionnalisan</w:t>
            </w:r>
            <w:r>
              <w:rPr>
                <w:b/>
                <w:bCs/>
                <w:sz w:val="24"/>
                <w:szCs w:val="24"/>
              </w:rPr>
              <w:t>tes</w:t>
            </w:r>
          </w:p>
        </w:tc>
      </w:tr>
    </w:tbl>
    <w:p>
      <w:pPr>
        <w:pStyle w:val="BodyText"/>
        <w:overflowPunct w:val="tru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Style w:val="Grilledutableau"/>
        <w:tblW w:w="1006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55"/>
        <w:gridCol w:w="2107"/>
        <w:gridCol w:w="3002"/>
        <w:gridCol w:w="1425"/>
        <w:gridCol w:w="1271"/>
      </w:tblGrid>
      <w:tr>
        <w:trPr>
          <w:trHeight w:val="701" w:hRule="atLeast"/>
        </w:trPr>
        <w:tc>
          <w:tcPr>
            <w:tcW w:w="10060" w:type="dxa"/>
            <w:gridSpan w:val="5"/>
            <w:tcBorders/>
            <w:vAlign w:val="center"/>
          </w:tcPr>
          <w:p>
            <w:pPr>
              <w:pStyle w:val="ListParagraph"/>
              <w:spacing w:before="0" w:after="0"/>
              <w:ind w:hanging="0" w:left="598" w:right="45"/>
              <w:jc w:val="center"/>
              <w:rPr>
                <w:rFonts w:ascii="Calibri" w:hAnsi="Calibri" w:cs="Arial" w:asciiTheme="minorHAnsi" w:hAnsiTheme="minorHAnsi"/>
                <w:b/>
                <w:iCs/>
                <w:spacing w:val="-1"/>
                <w:sz w:val="28"/>
                <w:szCs w:val="28"/>
              </w:rPr>
            </w:pPr>
            <w:r>
              <w:rPr>
                <w:rFonts w:eastAsia="Times New Roman" w:cs="Arial"/>
                <w:b/>
                <w:iCs/>
                <w:spacing w:val="-1"/>
                <w:kern w:val="0"/>
                <w:sz w:val="28"/>
                <w:szCs w:val="28"/>
                <w:lang w:val="fr-FR" w:eastAsia="fr-FR" w:bidi="ar-SA"/>
              </w:rPr>
              <w:t xml:space="preserve">Séance de suivi pour les bénéficiaires effectuant un stage ou une alternance, </w:t>
            </w:r>
            <w:r>
              <w:rPr>
                <w:rFonts w:eastAsia="Times New Roman" w:cs="Arial"/>
                <w:b/>
                <w:iCs/>
                <w:spacing w:val="-1"/>
                <w:kern w:val="0"/>
                <w:sz w:val="28"/>
                <w:szCs w:val="28"/>
                <w:u w:val="single"/>
                <w:lang w:val="fr-FR" w:eastAsia="fr-FR" w:bidi="ar-SA"/>
              </w:rPr>
              <w:t>en visio</w:t>
            </w:r>
          </w:p>
        </w:tc>
      </w:tr>
      <w:tr>
        <w:trPr>
          <w:trHeight w:val="1691" w:hRule="atLeast"/>
        </w:trPr>
        <w:tc>
          <w:tcPr>
            <w:tcW w:w="2255" w:type="dxa"/>
            <w:tcBorders/>
            <w:vAlign w:val="center"/>
          </w:tcPr>
          <w:p>
            <w:pPr>
              <w:pStyle w:val="ListParagraph"/>
              <w:spacing w:before="0" w:after="0"/>
              <w:ind w:hanging="0" w:left="0"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cs="Arial"/>
                <w:iCs/>
                <w:spacing w:val="-1"/>
                <w:sz w:val="22"/>
                <w:szCs w:val="22"/>
              </w:rPr>
            </w:r>
          </w:p>
        </w:tc>
        <w:tc>
          <w:tcPr>
            <w:tcW w:w="2107" w:type="dxa"/>
            <w:tcBorders/>
            <w:vAlign w:val="center"/>
          </w:tcPr>
          <w:p>
            <w:pPr>
              <w:pStyle w:val="ListParagraph"/>
              <w:spacing w:before="0" w:after="0"/>
              <w:ind w:hanging="0" w:left="0"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Durée indicative (nombre d’heures) de la séance</w:t>
            </w:r>
          </w:p>
        </w:tc>
        <w:tc>
          <w:tcPr>
            <w:tcW w:w="3002" w:type="dxa"/>
            <w:tcBorders/>
            <w:vAlign w:val="center"/>
          </w:tcPr>
          <w:p>
            <w:pPr>
              <w:pStyle w:val="ListParagraph"/>
              <w:spacing w:before="0" w:after="0"/>
              <w:ind w:hanging="0" w:left="175" w:right="45"/>
              <w:jc w:val="left"/>
              <w:rPr>
                <w:bCs/>
                <w:sz w:val="22"/>
                <w:szCs w:val="22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 xml:space="preserve">Forfait pédagogique HT pour </w:t>
            </w: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u w:val="single"/>
                <w:lang w:val="fr-FR" w:eastAsia="fr-FR" w:bidi="ar-SA"/>
              </w:rPr>
              <w:t xml:space="preserve">1 séance </w:t>
            </w: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 xml:space="preserve">d’accompagnement </w:t>
            </w: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u w:val="single"/>
                <w:lang w:val="fr-FR" w:eastAsia="fr-FR" w:bidi="ar-SA"/>
              </w:rPr>
              <w:t>pour 1 intervenant</w:t>
            </w:r>
          </w:p>
        </w:tc>
        <w:tc>
          <w:tcPr>
            <w:tcW w:w="1425" w:type="dxa"/>
            <w:tcBorders/>
            <w:vAlign w:val="center"/>
          </w:tcPr>
          <w:p>
            <w:pPr>
              <w:pStyle w:val="ListParagraph"/>
              <w:spacing w:before="0" w:after="0"/>
              <w:ind w:hanging="0" w:left="12" w:right="-3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TVA applicable:</w:t>
            </w:r>
          </w:p>
          <w:p>
            <w:pPr>
              <w:pStyle w:val="ListParagraph"/>
              <w:spacing w:before="0" w:after="0"/>
              <w:ind w:hanging="0" w:left="12" w:right="-3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Oui / Non</w:t>
            </w:r>
          </w:p>
          <w:p>
            <w:pPr>
              <w:pStyle w:val="TableParagraph"/>
              <w:overflowPunct w:val="false"/>
              <w:spacing w:before="116" w:after="0"/>
              <w:ind w:left="4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Montant ……. %</w:t>
            </w:r>
          </w:p>
        </w:tc>
        <w:tc>
          <w:tcPr>
            <w:tcW w:w="1271" w:type="dxa"/>
            <w:tcBorders/>
            <w:vAlign w:val="center"/>
          </w:tcPr>
          <w:p>
            <w:pPr>
              <w:pStyle w:val="TableParagraph"/>
              <w:overflowPunct w:val="false"/>
              <w:spacing w:before="116" w:after="0"/>
              <w:ind w:left="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kern w:val="0"/>
                <w:sz w:val="22"/>
                <w:szCs w:val="22"/>
                <w:lang w:val="fr-FR" w:eastAsia="fr-FR" w:bidi="ar-SA"/>
              </w:rPr>
              <w:t>Montant total TTC</w:t>
            </w:r>
          </w:p>
        </w:tc>
      </w:tr>
      <w:tr>
        <w:trPr>
          <w:trHeight w:val="1126" w:hRule="atLeast"/>
        </w:trPr>
        <w:tc>
          <w:tcPr>
            <w:tcW w:w="2255" w:type="dxa"/>
            <w:tcBorders/>
            <w:vAlign w:val="center"/>
          </w:tcPr>
          <w:p>
            <w:pPr>
              <w:pStyle w:val="ListParagraph"/>
              <w:spacing w:before="0" w:after="0"/>
              <w:ind w:hanging="0" w:left="0" w:right="45"/>
              <w:jc w:val="left"/>
              <w:rPr>
                <w:rFonts w:cs="Arial"/>
                <w:iCs/>
                <w:spacing w:val="-1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Forfait pédagogique :</w:t>
            </w:r>
          </w:p>
          <w:p>
            <w:pPr>
              <w:pStyle w:val="ListParagraph"/>
              <w:spacing w:before="0" w:after="0"/>
              <w:ind w:hanging="0" w:left="0" w:right="45"/>
              <w:jc w:val="left"/>
              <w:rPr>
                <w:rFonts w:cs="Arial"/>
                <w:iCs/>
                <w:spacing w:val="-1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Coût d’un entretien d’1 heure pour 1 intervenant (et un élève)</w:t>
            </w:r>
          </w:p>
        </w:tc>
        <w:tc>
          <w:tcPr>
            <w:tcW w:w="2107" w:type="dxa"/>
            <w:tcBorders/>
            <w:vAlign w:val="center"/>
          </w:tcPr>
          <w:p>
            <w:pPr>
              <w:pStyle w:val="ListParagraph"/>
              <w:spacing w:before="0" w:after="0"/>
              <w:ind w:hanging="360" w:left="0" w:right="45"/>
              <w:jc w:val="left"/>
              <w:rPr>
                <w:rFonts w:cs="Arial"/>
                <w:iCs/>
                <w:spacing w:val="-1"/>
              </w:rPr>
            </w:pPr>
            <w:r>
              <w:rPr>
                <w:rFonts w:cs="Arial"/>
                <w:iCs/>
                <w:spacing w:val="-1"/>
              </w:rPr>
            </w:r>
          </w:p>
        </w:tc>
        <w:tc>
          <w:tcPr>
            <w:tcW w:w="3002" w:type="dxa"/>
            <w:tcBorders/>
            <w:vAlign w:val="center"/>
          </w:tcPr>
          <w:p>
            <w:pPr>
              <w:pStyle w:val="ListParagraph"/>
              <w:spacing w:before="0" w:after="0"/>
              <w:ind w:hanging="360" w:left="0"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cs="Arial"/>
                <w:iCs/>
                <w:spacing w:val="-1"/>
                <w:sz w:val="22"/>
                <w:szCs w:val="22"/>
              </w:rPr>
            </w:r>
          </w:p>
        </w:tc>
        <w:tc>
          <w:tcPr>
            <w:tcW w:w="1425" w:type="dxa"/>
            <w:tcBorders/>
            <w:vAlign w:val="center"/>
          </w:tcPr>
          <w:p>
            <w:pPr>
              <w:pStyle w:val="ListParagraph"/>
              <w:spacing w:before="0" w:after="0"/>
              <w:ind w:hanging="360" w:left="0"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cs="Arial"/>
                <w:iCs/>
                <w:spacing w:val="-1"/>
                <w:sz w:val="22"/>
                <w:szCs w:val="22"/>
              </w:rPr>
            </w:r>
          </w:p>
        </w:tc>
        <w:tc>
          <w:tcPr>
            <w:tcW w:w="1271" w:type="dxa"/>
            <w:tcBorders/>
            <w:shd w:color="auto" w:fill="BDD6EE" w:themeFill="accent1" w:themeFillTint="66" w:val="clear"/>
            <w:vAlign w:val="center"/>
          </w:tcPr>
          <w:p>
            <w:pPr>
              <w:pStyle w:val="ListParagraph"/>
              <w:spacing w:before="0" w:after="0"/>
              <w:ind w:hanging="360" w:left="0"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cs="Arial"/>
                <w:iCs/>
                <w:spacing w:val="-1"/>
                <w:sz w:val="22"/>
                <w:szCs w:val="22"/>
              </w:rPr>
            </w:r>
          </w:p>
        </w:tc>
      </w:tr>
    </w:tbl>
    <w:p>
      <w:pPr>
        <w:pStyle w:val="Normal"/>
        <w:overflowPunct w:val="true"/>
        <w:spacing w:before="11" w:after="0"/>
        <w:rPr>
          <w:rFonts w:ascii="Arial" w:hAnsi="Arial"/>
          <w:sz w:val="27"/>
          <w:szCs w:val="27"/>
        </w:rPr>
      </w:pPr>
      <w:r>
        <w:rPr>
          <w:rFonts w:ascii="Arial" w:hAnsi="Arial"/>
          <w:sz w:val="27"/>
          <w:szCs w:val="27"/>
        </w:rPr>
      </w:r>
    </w:p>
    <w:p>
      <w:pPr>
        <w:pStyle w:val="BodyText"/>
        <w:overflowPunct w:val="true"/>
        <w:spacing w:before="11" w:after="0"/>
        <w:rPr>
          <w:rFonts w:ascii="Arial" w:hAnsi="Arial"/>
          <w:sz w:val="27"/>
          <w:szCs w:val="27"/>
        </w:rPr>
      </w:pPr>
      <w:r>
        <w:rPr>
          <w:rFonts w:ascii="Arial" w:hAnsi="Arial"/>
          <w:sz w:val="27"/>
          <w:szCs w:val="27"/>
        </w:rPr>
      </w:r>
    </w:p>
    <w:tbl>
      <w:tblPr>
        <w:tblStyle w:val="Grilledutableau"/>
        <w:tblW w:w="997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9"/>
        <w:gridCol w:w="2116"/>
        <w:gridCol w:w="2999"/>
        <w:gridCol w:w="1426"/>
        <w:gridCol w:w="1275"/>
      </w:tblGrid>
      <w:tr>
        <w:trPr>
          <w:trHeight w:val="701" w:hRule="atLeast"/>
        </w:trPr>
        <w:tc>
          <w:tcPr>
            <w:tcW w:w="9975" w:type="dxa"/>
            <w:gridSpan w:val="5"/>
            <w:tcBorders/>
            <w:vAlign w:val="center"/>
          </w:tcPr>
          <w:p>
            <w:pPr>
              <w:pStyle w:val="ListParagraph"/>
              <w:spacing w:before="0" w:after="0"/>
              <w:ind w:hanging="0" w:left="598" w:right="45"/>
              <w:jc w:val="center"/>
              <w:rPr>
                <w:rFonts w:ascii="Calibri" w:hAnsi="Calibri" w:cs="Arial" w:asciiTheme="minorHAnsi" w:hAnsiTheme="minorHAnsi"/>
                <w:b/>
                <w:iCs/>
                <w:spacing w:val="-1"/>
                <w:sz w:val="28"/>
                <w:szCs w:val="28"/>
              </w:rPr>
            </w:pPr>
            <w:r>
              <w:rPr>
                <w:rFonts w:eastAsia="Times New Roman" w:cs="Arial"/>
                <w:b/>
                <w:iCs/>
                <w:spacing w:val="-1"/>
                <w:kern w:val="0"/>
                <w:sz w:val="28"/>
                <w:szCs w:val="28"/>
                <w:lang w:val="fr-FR" w:eastAsia="fr-FR" w:bidi="ar-SA"/>
              </w:rPr>
              <w:t xml:space="preserve">Séance d’accompagnement à la soutenance orale, </w:t>
            </w:r>
            <w:r>
              <w:rPr>
                <w:rFonts w:eastAsia="Times New Roman" w:cs="Arial"/>
                <w:b/>
                <w:iCs/>
                <w:spacing w:val="-1"/>
                <w:kern w:val="0"/>
                <w:sz w:val="28"/>
                <w:szCs w:val="28"/>
                <w:u w:val="single"/>
                <w:lang w:val="fr-FR" w:eastAsia="fr-FR" w:bidi="ar-SA"/>
              </w:rPr>
              <w:t>en visio</w:t>
            </w:r>
          </w:p>
        </w:tc>
      </w:tr>
      <w:tr>
        <w:trPr>
          <w:trHeight w:val="1691" w:hRule="atLeast"/>
        </w:trPr>
        <w:tc>
          <w:tcPr>
            <w:tcW w:w="2159" w:type="dxa"/>
            <w:tcBorders/>
            <w:vAlign w:val="center"/>
          </w:tcPr>
          <w:p>
            <w:pPr>
              <w:pStyle w:val="ListParagraph"/>
              <w:spacing w:before="0" w:after="0"/>
              <w:ind w:hanging="0" w:left="0"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cs="Arial"/>
                <w:iCs/>
                <w:spacing w:val="-1"/>
                <w:sz w:val="22"/>
                <w:szCs w:val="22"/>
              </w:rPr>
            </w:r>
          </w:p>
        </w:tc>
        <w:tc>
          <w:tcPr>
            <w:tcW w:w="2116" w:type="dxa"/>
            <w:tcBorders/>
            <w:vAlign w:val="center"/>
          </w:tcPr>
          <w:p>
            <w:pPr>
              <w:pStyle w:val="ListParagraph"/>
              <w:spacing w:before="0" w:after="0"/>
              <w:ind w:hanging="0" w:left="0"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Durée indicative (nombre d’heures) de la séance</w:t>
            </w:r>
          </w:p>
        </w:tc>
        <w:tc>
          <w:tcPr>
            <w:tcW w:w="2999" w:type="dxa"/>
            <w:tcBorders/>
            <w:vAlign w:val="center"/>
          </w:tcPr>
          <w:p>
            <w:pPr>
              <w:pStyle w:val="ListParagraph"/>
              <w:spacing w:before="0" w:after="0"/>
              <w:ind w:hanging="0" w:left="175" w:right="45"/>
              <w:jc w:val="left"/>
              <w:rPr>
                <w:bCs/>
                <w:sz w:val="22"/>
                <w:szCs w:val="22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 xml:space="preserve">Forfait pédagogique HT pour </w:t>
            </w: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u w:val="single"/>
                <w:lang w:val="fr-FR" w:eastAsia="fr-FR" w:bidi="ar-SA"/>
              </w:rPr>
              <w:t xml:space="preserve">1 séance </w:t>
            </w: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 xml:space="preserve">d’accompagnement </w:t>
            </w: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u w:val="single"/>
                <w:lang w:val="fr-FR" w:eastAsia="fr-FR" w:bidi="ar-SA"/>
              </w:rPr>
              <w:t>pour 1 intervenant</w:t>
            </w:r>
          </w:p>
        </w:tc>
        <w:tc>
          <w:tcPr>
            <w:tcW w:w="1426" w:type="dxa"/>
            <w:tcBorders/>
            <w:vAlign w:val="center"/>
          </w:tcPr>
          <w:p>
            <w:pPr>
              <w:pStyle w:val="ListParagraph"/>
              <w:spacing w:before="0" w:after="0"/>
              <w:ind w:hanging="0" w:left="12" w:right="-3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TVA applicable:</w:t>
            </w:r>
          </w:p>
          <w:p>
            <w:pPr>
              <w:pStyle w:val="ListParagraph"/>
              <w:spacing w:before="0" w:after="0"/>
              <w:ind w:hanging="0" w:left="12" w:right="-3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Oui / Non</w:t>
            </w:r>
          </w:p>
          <w:p>
            <w:pPr>
              <w:pStyle w:val="TableParagraph"/>
              <w:overflowPunct w:val="false"/>
              <w:spacing w:before="116" w:after="0"/>
              <w:ind w:left="4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Montant ……. %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TableParagraph"/>
              <w:overflowPunct w:val="false"/>
              <w:spacing w:before="116" w:after="0"/>
              <w:ind w:left="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kern w:val="0"/>
                <w:sz w:val="22"/>
                <w:szCs w:val="22"/>
                <w:lang w:val="fr-FR" w:eastAsia="fr-FR" w:bidi="ar-SA"/>
              </w:rPr>
              <w:t>Montant total TTC</w:t>
            </w:r>
          </w:p>
        </w:tc>
      </w:tr>
      <w:tr>
        <w:trPr>
          <w:trHeight w:val="1126" w:hRule="atLeast"/>
        </w:trPr>
        <w:tc>
          <w:tcPr>
            <w:tcW w:w="2159" w:type="dxa"/>
            <w:tcBorders/>
            <w:vAlign w:val="center"/>
          </w:tcPr>
          <w:p>
            <w:pPr>
              <w:pStyle w:val="ListParagraph"/>
              <w:spacing w:before="0" w:after="0"/>
              <w:ind w:hanging="0" w:left="0" w:right="45"/>
              <w:jc w:val="left"/>
              <w:rPr>
                <w:rFonts w:cs="Arial"/>
                <w:iCs/>
                <w:spacing w:val="-1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Forfait pédagogique :</w:t>
            </w:r>
          </w:p>
          <w:p>
            <w:pPr>
              <w:pStyle w:val="ListParagraph"/>
              <w:spacing w:before="0" w:after="0"/>
              <w:ind w:hanging="0" w:left="0" w:right="45"/>
              <w:jc w:val="left"/>
              <w:rPr>
                <w:rFonts w:cs="Arial"/>
                <w:iCs/>
                <w:spacing w:val="-1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Coût d’un entretien d’1 heure pour 1 intervenant (et un élève)</w:t>
            </w:r>
          </w:p>
        </w:tc>
        <w:tc>
          <w:tcPr>
            <w:tcW w:w="2116" w:type="dxa"/>
            <w:tcBorders/>
            <w:vAlign w:val="center"/>
          </w:tcPr>
          <w:p>
            <w:pPr>
              <w:pStyle w:val="ListParagraph"/>
              <w:spacing w:before="0" w:after="0"/>
              <w:ind w:hanging="360" w:left="0" w:right="45"/>
              <w:jc w:val="left"/>
              <w:rPr>
                <w:rFonts w:cs="Arial"/>
                <w:iCs/>
                <w:spacing w:val="-1"/>
              </w:rPr>
            </w:pPr>
            <w:r>
              <w:rPr>
                <w:rFonts w:cs="Arial"/>
                <w:iCs/>
                <w:spacing w:val="-1"/>
              </w:rPr>
            </w:r>
          </w:p>
        </w:tc>
        <w:tc>
          <w:tcPr>
            <w:tcW w:w="2999" w:type="dxa"/>
            <w:tcBorders/>
            <w:vAlign w:val="center"/>
          </w:tcPr>
          <w:p>
            <w:pPr>
              <w:pStyle w:val="ListParagraph"/>
              <w:spacing w:before="0" w:after="0"/>
              <w:ind w:hanging="360" w:left="0"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cs="Arial"/>
                <w:iCs/>
                <w:spacing w:val="-1"/>
                <w:sz w:val="22"/>
                <w:szCs w:val="22"/>
              </w:rPr>
            </w:r>
          </w:p>
        </w:tc>
        <w:tc>
          <w:tcPr>
            <w:tcW w:w="1426" w:type="dxa"/>
            <w:tcBorders/>
            <w:vAlign w:val="center"/>
          </w:tcPr>
          <w:p>
            <w:pPr>
              <w:pStyle w:val="ListParagraph"/>
              <w:spacing w:before="0" w:after="0"/>
              <w:ind w:hanging="360" w:left="0"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cs="Arial"/>
                <w:iCs/>
                <w:spacing w:val="-1"/>
                <w:sz w:val="22"/>
                <w:szCs w:val="22"/>
              </w:rPr>
            </w:r>
          </w:p>
        </w:tc>
        <w:tc>
          <w:tcPr>
            <w:tcW w:w="1275" w:type="dxa"/>
            <w:tcBorders/>
            <w:shd w:color="auto" w:fill="BDD6EE" w:themeFill="accent1" w:themeFillTint="66" w:val="clear"/>
            <w:vAlign w:val="center"/>
          </w:tcPr>
          <w:p>
            <w:pPr>
              <w:pStyle w:val="ListParagraph"/>
              <w:spacing w:before="0" w:after="0"/>
              <w:ind w:hanging="360" w:left="0"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  <w:sz w:val="22"/>
                <w:szCs w:val="22"/>
              </w:rPr>
            </w:pPr>
            <w:r>
              <w:rPr>
                <w:rFonts w:cs="Arial"/>
                <w:iCs/>
                <w:spacing w:val="-1"/>
                <w:sz w:val="22"/>
                <w:szCs w:val="22"/>
              </w:rPr>
            </w:r>
          </w:p>
        </w:tc>
      </w:tr>
    </w:tbl>
    <w:p>
      <w:pPr>
        <w:pStyle w:val="Normal"/>
        <w:overflowPunct w:val="true"/>
        <w:spacing w:before="11" w:after="0"/>
        <w:rPr>
          <w:rFonts w:ascii="Arial" w:hAnsi="Arial"/>
          <w:sz w:val="27"/>
          <w:szCs w:val="27"/>
        </w:rPr>
      </w:pPr>
      <w:r>
        <w:rPr>
          <w:rFonts w:ascii="Arial" w:hAnsi="Arial"/>
          <w:sz w:val="27"/>
          <w:szCs w:val="27"/>
        </w:rPr>
      </w:r>
    </w:p>
    <w:p>
      <w:pPr>
        <w:pStyle w:val="BodyText"/>
        <w:overflowPunct w:val="true"/>
        <w:spacing w:before="11" w:after="0"/>
        <w:rPr>
          <w:rFonts w:ascii="Arial" w:hAnsi="Arial"/>
          <w:sz w:val="27"/>
          <w:szCs w:val="27"/>
        </w:rPr>
      </w:pPr>
      <w:r>
        <w:rPr>
          <w:rFonts w:ascii="Arial" w:hAnsi="Arial"/>
          <w:sz w:val="27"/>
          <w:szCs w:val="27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39" w:leader="none"/>
        </w:tabs>
        <w:overflowPunct w:val="true"/>
        <w:spacing w:before="1" w:after="0"/>
        <w:ind w:hanging="217" w:left="441" w:right="188"/>
        <w:rPr>
          <w:rFonts w:ascii="Arial" w:hAnsi="Arial"/>
        </w:rPr>
      </w:pPr>
      <w:r>
        <mc:AlternateContent>
          <mc:Choice Requires="wps">
            <w:drawing>
              <wp:anchor behindDoc="0" distT="0" distB="0" distL="1270" distR="0" simplePos="0" locked="0" layoutInCell="0" allowOverlap="1" relativeHeight="13" wp14:anchorId="23AD28C0">
                <wp:simplePos x="0" y="0"/>
                <wp:positionH relativeFrom="page">
                  <wp:posOffset>764540</wp:posOffset>
                </wp:positionH>
                <wp:positionV relativeFrom="paragraph">
                  <wp:posOffset>944245</wp:posOffset>
                </wp:positionV>
                <wp:extent cx="18415" cy="20320"/>
                <wp:effectExtent l="1270" t="0" r="0" b="0"/>
                <wp:wrapNone/>
                <wp:docPr id="1" name="Freeform 2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60" cy="20160"/>
                        </a:xfrm>
                        <a:custGeom>
                          <a:avLst/>
                          <a:gdLst>
                            <a:gd name="textAreaLeft" fmla="*/ 0 w 10440"/>
                            <a:gd name="textAreaRight" fmla="*/ 11520 w 10440"/>
                            <a:gd name="textAreaTop" fmla="*/ 0 h 11520"/>
                            <a:gd name="textAreaBottom" fmla="*/ 12600 h 11520"/>
                          </a:gdLst>
                          <a:ahLst/>
                          <a:rect l="textAreaLeft" t="textAreaTop" r="textAreaRight" b="textAreaBottom"/>
                          <a:pathLst>
                            <a:path w="29" h="32">
                              <a:moveTo>
                                <a:pt x="28" y="0"/>
                              </a:move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31"/>
                              </a:lnTo>
                              <a:lnTo>
                                <a:pt x="9" y="31"/>
                              </a:lnTo>
                              <a:lnTo>
                                <a:pt x="9" y="9"/>
                              </a:lnTo>
                              <a:lnTo>
                                <a:pt x="28" y="9"/>
                              </a:lnTo>
                              <a:lnTo>
                                <a:pt x="28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Arial" w:hAnsi="Arial"/>
          <w:b/>
          <w:bCs/>
          <w:sz w:val="22"/>
          <w:szCs w:val="22"/>
        </w:rPr>
        <w:t>Le forfait déplacement doit inclure l’ensemble des frais de transport, d’hébergement et de restauration.</w:t>
      </w:r>
    </w:p>
    <w:p>
      <w:pPr>
        <w:pStyle w:val="BodyText"/>
        <w:overflowPunct w:val="tru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Style w:val="Grilledutableau"/>
        <w:tblW w:w="1008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088"/>
      </w:tblGrid>
      <w:tr>
        <w:trPr>
          <w:trHeight w:val="979" w:hRule="atLeast"/>
        </w:trPr>
        <w:tc>
          <w:tcPr>
            <w:tcW w:w="10088" w:type="dxa"/>
            <w:tcBorders/>
            <w:vAlign w:val="center"/>
          </w:tcPr>
          <w:p>
            <w:pPr>
              <w:pStyle w:val="ListParagraph"/>
              <w:suppressAutoHyphens w:val="true"/>
              <w:spacing w:before="0" w:after="0"/>
              <w:ind w:hanging="0" w:left="598" w:right="45"/>
              <w:jc w:val="center"/>
              <w:rPr>
                <w:rFonts w:ascii="Calibri" w:hAnsi="Calibri" w:cs="Arial" w:asciiTheme="minorHAnsi" w:hAnsiTheme="minorHAnsi"/>
                <w:b/>
                <w:iCs/>
                <w:spacing w:val="-1"/>
                <w:sz w:val="28"/>
                <w:szCs w:val="28"/>
              </w:rPr>
            </w:pPr>
            <w:r>
              <w:rPr>
                <w:rFonts w:eastAsia="Times New Roman" w:cs="Arial"/>
                <w:b/>
                <w:iCs/>
                <w:spacing w:val="-1"/>
                <w:kern w:val="0"/>
                <w:sz w:val="28"/>
                <w:szCs w:val="28"/>
                <w:lang w:val="fr-FR" w:eastAsia="fr-FR" w:bidi="ar-SA"/>
              </w:rPr>
              <w:t>Coût logistique (frais déplacement, hébergement, repas …)</w:t>
            </w:r>
          </w:p>
          <w:p>
            <w:pPr>
              <w:pStyle w:val="ListParagraph"/>
              <w:suppressAutoHyphens w:val="true"/>
              <w:spacing w:before="0" w:after="0"/>
              <w:ind w:hanging="0" w:left="598" w:right="45"/>
              <w:jc w:val="center"/>
              <w:rPr>
                <w:rFonts w:ascii="Calibri" w:hAnsi="Calibri" w:cs="Arial" w:asciiTheme="minorHAnsi" w:hAnsiTheme="minorHAnsi"/>
                <w:b/>
                <w:iCs/>
                <w:spacing w:val="-1"/>
                <w:sz w:val="28"/>
                <w:szCs w:val="28"/>
              </w:rPr>
            </w:pPr>
            <w:r>
              <w:rPr>
                <w:rFonts w:eastAsia="Times New Roman" w:cs="Arial"/>
                <w:b/>
                <w:iCs/>
                <w:spacing w:val="-1"/>
                <w:kern w:val="0"/>
                <w:sz w:val="28"/>
                <w:szCs w:val="28"/>
                <w:lang w:val="fr-FR" w:eastAsia="fr-FR" w:bidi="ar-SA"/>
              </w:rPr>
              <w:t xml:space="preserve"> </w:t>
            </w:r>
            <w:r>
              <w:rPr>
                <w:rFonts w:eastAsia="Times New Roman" w:cs="Arial"/>
                <w:b/>
                <w:iCs/>
                <w:spacing w:val="-1"/>
                <w:kern w:val="0"/>
                <w:sz w:val="28"/>
                <w:szCs w:val="28"/>
                <w:lang w:val="fr-FR" w:eastAsia="fr-FR" w:bidi="ar-SA"/>
              </w:rPr>
              <w:t xml:space="preserve">pour la réalisation d’entretiens individuels </w:t>
            </w:r>
            <w:r>
              <w:rPr>
                <w:rFonts w:eastAsia="Times New Roman" w:cs="Arial"/>
                <w:b/>
                <w:iCs/>
                <w:spacing w:val="-1"/>
                <w:kern w:val="0"/>
                <w:sz w:val="28"/>
                <w:szCs w:val="28"/>
                <w:u w:val="single"/>
                <w:lang w:val="fr-FR" w:eastAsia="fr-FR" w:bidi="ar-SA"/>
              </w:rPr>
              <w:t xml:space="preserve"> en présentiel</w:t>
            </w:r>
            <w:r>
              <w:rPr>
                <w:rFonts w:eastAsia="Times New Roman" w:cs="Arial"/>
                <w:b/>
                <w:iCs/>
                <w:spacing w:val="-1"/>
                <w:kern w:val="0"/>
                <w:sz w:val="28"/>
                <w:szCs w:val="28"/>
                <w:lang w:val="fr-FR" w:eastAsia="fr-FR" w:bidi="ar-SA"/>
              </w:rPr>
              <w:t xml:space="preserve"> sur le lieu de formation dans le cadre du suivi psychopédagogique renforcé</w:t>
            </w:r>
          </w:p>
        </w:tc>
      </w:tr>
      <w:tr>
        <w:trPr>
          <w:trHeight w:val="982" w:hRule="atLeast"/>
        </w:trPr>
        <w:tc>
          <w:tcPr>
            <w:tcW w:w="10088" w:type="dxa"/>
            <w:tcBorders/>
            <w:vAlign w:val="center"/>
          </w:tcPr>
          <w:p>
            <w:pPr>
              <w:pStyle w:val="Normal"/>
              <w:suppressAutoHyphens w:val="true"/>
              <w:spacing w:before="0" w:after="0"/>
              <w:ind w:right="45"/>
              <w:jc w:val="both"/>
              <w:rPr>
                <w:rFonts w:eastAsia="Times New Roman"/>
                <w:kern w:val="0"/>
                <w:lang w:val="fr-FR" w:eastAsia="fr-FR" w:bidi="ar-SA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La liste des lieux de formation pour la promotion 2025/2026 est annexée au DCE.</w:t>
            </w:r>
          </w:p>
          <w:p>
            <w:pPr>
              <w:pStyle w:val="Normal"/>
              <w:suppressAutoHyphens w:val="true"/>
              <w:spacing w:before="0" w:after="0"/>
              <w:ind w:right="45"/>
              <w:jc w:val="both"/>
              <w:rPr>
                <w:rFonts w:eastAsia="Times New Roman"/>
                <w:kern w:val="0"/>
                <w:lang w:val="fr-FR" w:eastAsia="fr-FR" w:bidi="ar-SA"/>
              </w:rPr>
            </w:pPr>
            <w:r>
              <w:rPr>
                <w:rFonts w:eastAsia="Times New Roman"/>
                <w:kern w:val="0"/>
                <w:lang w:val="fr-FR" w:eastAsia="fr-FR" w:bidi="ar-SA"/>
              </w:rPr>
            </w:r>
          </w:p>
          <w:p>
            <w:pPr>
              <w:pStyle w:val="Normal"/>
              <w:suppressAutoHyphens w:val="true"/>
              <w:spacing w:before="0" w:after="0"/>
              <w:ind w:right="45"/>
              <w:jc w:val="both"/>
              <w:rPr>
                <w:rFonts w:eastAsia="Times New Roman"/>
                <w:kern w:val="0"/>
                <w:lang w:val="fr-FR" w:eastAsia="fr-FR" w:bidi="ar-SA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Les besoins feront l'objet d'une demande de devis détaillé.</w:t>
            </w:r>
          </w:p>
          <w:p>
            <w:pPr>
              <w:pStyle w:val="Normal"/>
              <w:suppressAutoHyphens w:val="true"/>
              <w:spacing w:before="0" w:after="0"/>
              <w:ind w:right="45"/>
              <w:jc w:val="both"/>
              <w:rPr>
                <w:rFonts w:eastAsia="Times New Roman"/>
                <w:kern w:val="0"/>
                <w:lang w:val="fr-FR" w:eastAsia="fr-FR" w:bidi="ar-SA"/>
              </w:rPr>
            </w:pPr>
            <w:r>
              <w:rPr>
                <w:rFonts w:eastAsia="Times New Roman"/>
                <w:kern w:val="0"/>
                <w:lang w:val="fr-FR" w:eastAsia="fr-FR" w:bidi="ar-SA"/>
              </w:rPr>
            </w:r>
          </w:p>
          <w:p>
            <w:pPr>
              <w:pStyle w:val="Normal"/>
              <w:suppressAutoHyphens w:val="true"/>
              <w:spacing w:before="0" w:after="0"/>
              <w:ind w:right="45"/>
              <w:jc w:val="both"/>
              <w:rPr>
                <w:rFonts w:eastAsia="Times New Roman"/>
                <w:kern w:val="0"/>
                <w:lang w:val="fr-FR" w:eastAsia="fr-FR" w:bidi="ar-SA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Le devis comporte une décomposition du prix précisant les postes de dépenses par nature.</w:t>
            </w:r>
          </w:p>
          <w:p>
            <w:pPr>
              <w:pStyle w:val="Normal"/>
              <w:suppressAutoHyphens w:val="true"/>
              <w:spacing w:before="0" w:after="0"/>
              <w:ind w:right="45"/>
              <w:jc w:val="both"/>
              <w:rPr>
                <w:rFonts w:eastAsia="Times New Roman"/>
                <w:kern w:val="0"/>
                <w:lang w:val="fr-FR" w:eastAsia="fr-FR" w:bidi="ar-SA"/>
              </w:rPr>
            </w:pPr>
            <w:r>
              <w:rPr>
                <w:rFonts w:eastAsia="Times New Roman"/>
                <w:kern w:val="0"/>
                <w:lang w:val="fr-FR" w:eastAsia="fr-FR" w:bidi="ar-SA"/>
              </w:rPr>
            </w:r>
          </w:p>
          <w:p>
            <w:pPr>
              <w:pStyle w:val="Normal"/>
              <w:suppressAutoHyphens w:val="true"/>
              <w:spacing w:before="0" w:after="0"/>
              <w:ind w:right="45"/>
              <w:jc w:val="both"/>
              <w:rPr>
                <w:rFonts w:eastAsia="Times New Roman"/>
                <w:kern w:val="0"/>
                <w:lang w:val="fr-FR" w:eastAsia="fr-FR" w:bidi="ar-SA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Les prestations sont contractualisées sans qu’il y ait lieu d’établir un avenant. Ce devis doit avoir été accepté de manière formelle et écrite par le représentant de la personne publique avant tout commencement d’exécution des prestations.</w:t>
            </w:r>
          </w:p>
          <w:p>
            <w:pPr>
              <w:pStyle w:val="Normal"/>
              <w:suppressAutoHyphens w:val="true"/>
              <w:spacing w:before="0" w:after="0"/>
              <w:ind w:right="45"/>
              <w:jc w:val="both"/>
              <w:rPr>
                <w:rFonts w:eastAsia="Times New Roman"/>
                <w:kern w:val="0"/>
                <w:lang w:val="fr-FR" w:eastAsia="fr-FR" w:bidi="ar-SA"/>
              </w:rPr>
            </w:pPr>
            <w:r>
              <w:rPr>
                <w:rFonts w:eastAsia="Times New Roman"/>
                <w:kern w:val="0"/>
                <w:lang w:val="fr-FR" w:eastAsia="fr-FR" w:bidi="ar-SA"/>
              </w:rPr>
            </w:r>
          </w:p>
          <w:p>
            <w:pPr>
              <w:pStyle w:val="Normal"/>
              <w:suppressAutoHyphens w:val="true"/>
              <w:spacing w:before="0" w:after="0"/>
              <w:ind w:right="45"/>
              <w:jc w:val="both"/>
              <w:rPr>
                <w:rFonts w:eastAsia="Times New Roman"/>
                <w:kern w:val="0"/>
                <w:lang w:val="fr-FR" w:eastAsia="fr-FR" w:bidi="ar-SA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Les frais occasionnés par les déplacements pour assurer les prestations sont pris en charge sur justificatifs. Ils comprennent les éléments suivants :</w:t>
            </w:r>
          </w:p>
          <w:p>
            <w:pPr>
              <w:pStyle w:val="Normal"/>
              <w:suppressAutoHyphens w:val="true"/>
              <w:spacing w:before="0" w:after="0"/>
              <w:ind w:right="45"/>
              <w:jc w:val="both"/>
              <w:rPr>
                <w:rFonts w:eastAsia="Times New Roman"/>
                <w:kern w:val="0"/>
                <w:lang w:val="fr-FR" w:eastAsia="fr-FR" w:bidi="ar-SA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 xml:space="preserve">    • </w:t>
            </w: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le remboursement des frais de repas (déjeuner et dîner) ;</w:t>
            </w:r>
          </w:p>
          <w:p>
            <w:pPr>
              <w:pStyle w:val="Normal"/>
              <w:suppressAutoHyphens w:val="true"/>
              <w:spacing w:before="0" w:after="0"/>
              <w:ind w:right="45"/>
              <w:jc w:val="both"/>
              <w:rPr>
                <w:rFonts w:eastAsia="Times New Roman"/>
                <w:kern w:val="0"/>
                <w:lang w:val="fr-FR" w:eastAsia="fr-FR" w:bidi="ar-SA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 xml:space="preserve">  • </w:t>
            </w: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le remboursement des frais de transport (taxi  local, location de scooter…) : Le titulaire s’engage à encourager le déplacement de collaborateurs sur les lieux de formation par les transports en commun (train, bus…) ou transports doux (vélo, pieds…) ;</w:t>
            </w:r>
          </w:p>
          <w:p>
            <w:pPr>
              <w:pStyle w:val="Normal"/>
              <w:suppressAutoHyphens w:val="true"/>
              <w:spacing w:before="0" w:after="0"/>
              <w:ind w:right="45"/>
              <w:jc w:val="left"/>
              <w:rPr>
                <w:rFonts w:ascii="Calibri" w:hAnsi="Calibri" w:cs="Arial" w:asciiTheme="minorHAnsi" w:hAnsiTheme="minorHAnsi"/>
                <w:iCs/>
                <w:spacing w:val="-1"/>
              </w:rPr>
            </w:pP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 xml:space="preserve">    • </w:t>
            </w:r>
            <w:r>
              <w:rPr>
                <w:rFonts w:eastAsia="Times New Roman" w:cs="Arial"/>
                <w:iCs/>
                <w:spacing w:val="-1"/>
                <w:kern w:val="0"/>
                <w:sz w:val="22"/>
                <w:szCs w:val="22"/>
                <w:lang w:val="fr-FR" w:eastAsia="fr-FR" w:bidi="ar-SA"/>
              </w:rPr>
              <w:t>le remboursement des nuitées d’hébergement en cas de séance sur plus d’une journée ;</w:t>
            </w:r>
          </w:p>
        </w:tc>
      </w:tr>
    </w:tbl>
    <w:p>
      <w:pPr>
        <w:pStyle w:val="Normal"/>
        <w:overflowPunct w:val="tru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sz w:val="22"/>
          <w:szCs w:val="22"/>
        </w:rPr>
      </w:pPr>
      <w:r>
        <w:rPr>
          <w:rFonts w:ascii="Arial" w:hAnsi="Arial"/>
          <w:sz w:val="22"/>
          <w:szCs w:val="22"/>
        </w:rPr>
        <w:t>Fait en un seul exemplaire original,</w:t>
      </w:r>
    </w:p>
    <w:p>
      <w:pPr>
        <w:pStyle w:val="Normal"/>
        <w:rPr>
          <w:rFonts w:ascii="Arial" w:hAnsi="Arial"/>
          <w:sz w:val="22"/>
          <w:szCs w:val="22"/>
          <w:highlight w:val="green"/>
        </w:rPr>
      </w:pPr>
      <w:r>
        <w:rPr>
          <w:rFonts w:ascii="Arial" w:hAnsi="Arial"/>
          <w:sz w:val="22"/>
          <w:szCs w:val="22"/>
          <w:highlight w:val="green"/>
        </w:rPr>
      </w:r>
    </w:p>
    <w:tbl>
      <w:tblPr>
        <w:tblW w:w="10088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8"/>
      </w:tblGrid>
      <w:tr>
        <w:trPr>
          <w:trHeight w:val="430" w:hRule="atLeast"/>
        </w:trPr>
        <w:tc>
          <w:tcPr>
            <w:tcW w:w="10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999999"/>
            <w:vAlign w:val="center"/>
          </w:tcPr>
          <w:p>
            <w:pPr>
              <w:pStyle w:val="Normal"/>
              <w:tabs>
                <w:tab w:val="clear" w:pos="720"/>
              </w:tabs>
              <w:rPr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FFFFFF"/>
                <w:sz w:val="22"/>
                <w:szCs w:val="22"/>
              </w:rPr>
              <w:t>Signature du titulaire :</w:t>
            </w:r>
          </w:p>
        </w:tc>
      </w:tr>
      <w:tr>
        <w:trPr>
          <w:trHeight w:val="1220" w:hRule="atLeast"/>
        </w:trPr>
        <w:tc>
          <w:tcPr>
            <w:tcW w:w="10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20"/>
              </w:tabs>
              <w:rPr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Fait à              , le</w:t>
            </w:r>
          </w:p>
        </w:tc>
      </w:tr>
    </w:tbl>
    <w:p>
      <w:pPr>
        <w:pStyle w:val="Normal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920" w:right="920" w:gutter="0" w:header="349" w:top="840" w:footer="250" w:bottom="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auto"/>
    <w:pitch w:val="default"/>
  </w:font>
  <w:font w:name="Marianne">
    <w:charset w:val="01"/>
    <w:family w:val="auto"/>
    <w:pitch w:val="default"/>
  </w:font>
  <w:font w:name="Arial">
    <w:charset w:val="01"/>
    <w:family w:val="auto"/>
    <w:pitch w:val="default"/>
  </w:font>
  <w:font w:name="Times New Roman">
    <w:charset w:val="01"/>
    <w:family w:val="auto"/>
    <w:pitch w:val="default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overflowPunct w:val="true"/>
      <w:spacing w:lineRule="auto" w:line="7"/>
      <w:rPr>
        <w:rFonts w:ascii="Times New Roman" w:hAnsi="Times New Roman" w:cs="Times New Roman"/>
        <w:b w:val="false"/>
        <w:bCs w:val="false"/>
        <w:sz w:val="20"/>
        <w:szCs w:val="20"/>
      </w:rPr>
    </w:pPr>
    <w:r>
      <w:rPr>
        <w:rFonts w:cs="Times New Roman" w:ascii="Times New Roman" w:hAnsi="Times New Roman"/>
        <w:b w:val="false"/>
        <w:bCs w:val="false"/>
        <w:sz w:val="20"/>
        <w:szCs w:val="20"/>
      </w:rPr>
      <mc:AlternateContent>
        <mc:Choice Requires="wps">
          <w:drawing>
            <wp:anchor behindDoc="1" distT="0" distB="0" distL="0" distR="0" simplePos="0" locked="0" layoutInCell="0" allowOverlap="1" relativeHeight="11" wp14:anchorId="60B67CE4">
              <wp:simplePos x="0" y="0"/>
              <wp:positionH relativeFrom="page">
                <wp:posOffset>3716655</wp:posOffset>
              </wp:positionH>
              <wp:positionV relativeFrom="page">
                <wp:posOffset>10394315</wp:posOffset>
              </wp:positionV>
              <wp:extent cx="109220" cy="139700"/>
              <wp:effectExtent l="0" t="0" r="0" b="0"/>
              <wp:wrapNone/>
              <wp:docPr id="2" name="Text Box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9080" cy="1396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overflowPunct w:val="true"/>
                            <w:spacing w:lineRule="exact" w:line="203"/>
                            <w:ind w:left="40"/>
                            <w:rPr>
                              <w:b w:val="false"/>
                              <w:bCs w:val="false"/>
                              <w:sz w:val="18"/>
                              <w:szCs w:val="18"/>
                            </w:rPr>
                          </w:pPr>
                          <w:r>
                            <w:rPr>
                              <w:b w:val="false"/>
                              <w:bCs w:val="false"/>
                              <w:color w:val="00000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  <w:b w:val="false"/>
                              <w:szCs w:val="18"/>
                              <w:bCs w:val="false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18"/>
                              <w:b w:val="false"/>
                              <w:szCs w:val="18"/>
                              <w:bCs w:val="false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  <w:b w:val="false"/>
                              <w:szCs w:val="18"/>
                              <w:bCs w:val="false"/>
                              <w:color w:val="000000"/>
                            </w:rPr>
                            <w:t>5</w:t>
                          </w:r>
                          <w:r>
                            <w:rPr>
                              <w:sz w:val="18"/>
                              <w:b w:val="false"/>
                              <w:szCs w:val="18"/>
                              <w:bCs w:val="false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3" path="m0,0l-2147483645,0l-2147483645,-2147483646l0,-2147483646xe" stroked="f" o:allowincell="f" style="position:absolute;margin-left:292.65pt;margin-top:818.45pt;width:8.55pt;height:10.95pt;mso-wrap-style:square;v-text-anchor:top;mso-position-horizontal-relative:page;mso-position-vertical-relative:page" wp14:anchorId="60B67CE4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overflowPunct w:val="true"/>
                      <w:spacing w:lineRule="exact" w:line="203"/>
                      <w:ind w:left="40"/>
                      <w:rPr>
                        <w:b w:val="false"/>
                        <w:bCs w:val="false"/>
                        <w:sz w:val="18"/>
                        <w:szCs w:val="18"/>
                      </w:rPr>
                    </w:pPr>
                    <w:r>
                      <w:rPr>
                        <w:b w:val="false"/>
                        <w:bCs w:val="false"/>
                        <w:color w:val="00000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sz w:val="18"/>
                        <w:b w:val="false"/>
                        <w:szCs w:val="18"/>
                        <w:bCs w:val="false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18"/>
                        <w:b w:val="false"/>
                        <w:szCs w:val="18"/>
                        <w:bCs w:val="false"/>
                        <w:color w:val="000000"/>
                      </w:rPr>
                      <w:fldChar w:fldCharType="separate"/>
                    </w:r>
                    <w:r>
                      <w:rPr>
                        <w:sz w:val="18"/>
                        <w:b w:val="false"/>
                        <w:szCs w:val="18"/>
                        <w:bCs w:val="false"/>
                        <w:color w:val="000000"/>
                      </w:rPr>
                      <w:t>5</w:t>
                    </w:r>
                    <w:r>
                      <w:rPr>
                        <w:sz w:val="18"/>
                        <w:b w:val="false"/>
                        <w:szCs w:val="18"/>
                        <w:bCs w:val="false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overflowPunct w:val="true"/>
      <w:spacing w:lineRule="auto" w:line="7"/>
      <w:rPr>
        <w:rFonts w:ascii="Times New Roman" w:hAnsi="Times New Roman" w:cs="Times New Roman"/>
        <w:b w:val="false"/>
        <w:bCs w:val="false"/>
        <w:sz w:val="20"/>
        <w:szCs w:val="20"/>
      </w:rPr>
    </w:pPr>
    <w:r>
      <w:rPr>
        <w:rFonts w:cs="Times New Roman" w:ascii="Times New Roman" w:hAnsi="Times New Roman"/>
        <w:b w:val="false"/>
        <w:bCs w:val="false"/>
        <w:sz w:val="20"/>
        <w:szCs w:val="20"/>
      </w:rPr>
      <mc:AlternateContent>
        <mc:Choice Requires="wps">
          <w:drawing>
            <wp:anchor behindDoc="1" distT="0" distB="0" distL="0" distR="0" simplePos="0" locked="0" layoutInCell="0" allowOverlap="1" relativeHeight="11" wp14:anchorId="60B67CE4">
              <wp:simplePos x="0" y="0"/>
              <wp:positionH relativeFrom="page">
                <wp:posOffset>3716655</wp:posOffset>
              </wp:positionH>
              <wp:positionV relativeFrom="page">
                <wp:posOffset>10394315</wp:posOffset>
              </wp:positionV>
              <wp:extent cx="109220" cy="139700"/>
              <wp:effectExtent l="0" t="0" r="0" b="0"/>
              <wp:wrapNone/>
              <wp:docPr id="3" name="Text Box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9080" cy="1396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overflowPunct w:val="true"/>
                            <w:spacing w:lineRule="exact" w:line="203"/>
                            <w:ind w:left="40"/>
                            <w:rPr>
                              <w:b w:val="false"/>
                              <w:bCs w:val="false"/>
                              <w:sz w:val="18"/>
                              <w:szCs w:val="18"/>
                            </w:rPr>
                          </w:pPr>
                          <w:r>
                            <w:rPr>
                              <w:b w:val="false"/>
                              <w:bCs w:val="false"/>
                              <w:color w:val="00000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  <w:b w:val="false"/>
                              <w:szCs w:val="18"/>
                              <w:bCs w:val="false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sz w:val="18"/>
                              <w:b w:val="false"/>
                              <w:szCs w:val="18"/>
                              <w:bCs w:val="false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  <w:b w:val="false"/>
                              <w:szCs w:val="18"/>
                              <w:bCs w:val="false"/>
                              <w:color w:val="000000"/>
                            </w:rPr>
                            <w:t>5</w:t>
                          </w:r>
                          <w:r>
                            <w:rPr>
                              <w:sz w:val="18"/>
                              <w:b w:val="false"/>
                              <w:szCs w:val="18"/>
                              <w:bCs w:val="false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3" path="m0,0l-2147483645,0l-2147483645,-2147483646l0,-2147483646xe" stroked="f" o:allowincell="f" style="position:absolute;margin-left:292.65pt;margin-top:818.45pt;width:8.55pt;height:10.95pt;mso-wrap-style:square;v-text-anchor:top;mso-position-horizontal-relative:page;mso-position-vertical-relative:page" wp14:anchorId="60B67CE4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overflowPunct w:val="true"/>
                      <w:spacing w:lineRule="exact" w:line="203"/>
                      <w:ind w:left="40"/>
                      <w:rPr>
                        <w:b w:val="false"/>
                        <w:bCs w:val="false"/>
                        <w:sz w:val="18"/>
                        <w:szCs w:val="18"/>
                      </w:rPr>
                    </w:pPr>
                    <w:r>
                      <w:rPr>
                        <w:b w:val="false"/>
                        <w:bCs w:val="false"/>
                        <w:color w:val="00000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sz w:val="18"/>
                        <w:b w:val="false"/>
                        <w:szCs w:val="18"/>
                        <w:bCs w:val="false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18"/>
                        <w:b w:val="false"/>
                        <w:szCs w:val="18"/>
                        <w:bCs w:val="false"/>
                        <w:color w:val="000000"/>
                      </w:rPr>
                      <w:fldChar w:fldCharType="separate"/>
                    </w:r>
                    <w:r>
                      <w:rPr>
                        <w:sz w:val="18"/>
                        <w:b w:val="false"/>
                        <w:szCs w:val="18"/>
                        <w:bCs w:val="false"/>
                        <w:color w:val="000000"/>
                      </w:rPr>
                      <w:t>5</w:t>
                    </w:r>
                    <w:r>
                      <w:rPr>
                        <w:sz w:val="18"/>
                        <w:b w:val="false"/>
                        <w:szCs w:val="18"/>
                        <w:bCs w:val="false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overflowPunct w:val="true"/>
      <w:spacing w:lineRule="auto" w:line="7"/>
      <w:rPr>
        <w:rFonts w:ascii="Times New Roman" w:hAnsi="Times New Roman" w:cs="Times New Roman"/>
        <w:b w:val="false"/>
        <w:bCs w:val="false"/>
        <w:sz w:val="20"/>
        <w:szCs w:val="20"/>
      </w:rPr>
    </w:pPr>
    <w:r>
      <w:rPr>
        <w:rFonts w:cs="Times New Roman" w:ascii="Times New Roman" w:hAnsi="Times New Roman"/>
        <w:b w:val="false"/>
        <w:bCs w:val="false"/>
        <w:sz w:val="20"/>
        <w:szCs w:val="20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overflowPunct w:val="true"/>
      <w:spacing w:lineRule="auto" w:line="7"/>
      <w:rPr>
        <w:rFonts w:ascii="Times New Roman" w:hAnsi="Times New Roman" w:cs="Times New Roman"/>
        <w:b w:val="false"/>
        <w:bCs w:val="false"/>
        <w:sz w:val="20"/>
        <w:szCs w:val="20"/>
      </w:rPr>
    </w:pPr>
    <w:r>
      <w:rPr>
        <w:rFonts w:cs="Times New Roman" w:ascii="Times New Roman" w:hAnsi="Times New Roman"/>
        <w:b w:val="false"/>
        <w:bCs w:val="false"/>
        <w:sz w:val="20"/>
        <w:szCs w:val="2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441" w:hanging="236"/>
      </w:pPr>
      <w:rPr>
        <w:b/>
        <w:bCs/>
        <w:w w:val="100"/>
      </w:rPr>
    </w:lvl>
    <w:lvl w:ilvl="1">
      <w:start w:val="0"/>
      <w:numFmt w:val="bullet"/>
      <w:lvlText w:val=""/>
      <w:lvlJc w:val="left"/>
      <w:pPr>
        <w:tabs>
          <w:tab w:val="num" w:pos="0"/>
        </w:tabs>
        <w:ind w:left="1010" w:hanging="360"/>
      </w:pPr>
      <w:rPr>
        <w:rFonts w:ascii="Wingdings" w:hAnsi="Wingdings" w:cs="Wingdings" w:hint="default"/>
        <w:sz w:val="22"/>
        <w:b w:val="false"/>
        <w:szCs w:val="22"/>
        <w:bCs w:val="false"/>
        <w:w w:val="100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025" w:hanging="36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30" w:hanging="36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35" w:hanging="36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45" w:hanging="36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50" w:hanging="36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56" w:hanging="360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compat>
    <w:doNotExpandShiftReturn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" w:cs="Calibri" w:asciiTheme="minorHAnsi" w:eastAsiaTheme="minorEastAsia" w:hAnsiTheme="minorHAnsi"/>
      <w:color w:val="auto"/>
      <w:kern w:val="0"/>
      <w:sz w:val="22"/>
      <w:szCs w:val="22"/>
      <w:lang w:val="fr-FR" w:eastAsia="fr-F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rpsdetexteCar" w:customStyle="1">
    <w:name w:val="Corps de texte Car"/>
    <w:basedOn w:val="DefaultParagraphFont"/>
    <w:uiPriority w:val="99"/>
    <w:semiHidden/>
    <w:qFormat/>
    <w:rPr>
      <w:rFonts w:ascii="Calibri" w:hAnsi="Calibri" w:cs="Calibri"/>
    </w:rPr>
  </w:style>
  <w:style w:type="character" w:styleId="En-tteCar" w:customStyle="1">
    <w:name w:val="En-tête Car"/>
    <w:basedOn w:val="DefaultParagraphFont"/>
    <w:uiPriority w:val="99"/>
    <w:qFormat/>
    <w:rsid w:val="00f52a1b"/>
    <w:rPr>
      <w:rFonts w:ascii="Calibri" w:hAnsi="Calibri" w:cs="Calibri"/>
    </w:rPr>
  </w:style>
  <w:style w:type="character" w:styleId="PieddepageCar" w:customStyle="1">
    <w:name w:val="Pied de page Car"/>
    <w:basedOn w:val="DefaultParagraphFont"/>
    <w:uiPriority w:val="99"/>
    <w:qFormat/>
    <w:rsid w:val="00f52a1b"/>
    <w:rPr>
      <w:rFonts w:ascii="Calibri" w:hAnsi="Calibri" w:cs="Calibri"/>
    </w:rPr>
  </w:style>
  <w:style w:type="character" w:styleId="NotedebasdepageCar" w:customStyle="1">
    <w:name w:val="Note de bas de page Car"/>
    <w:basedOn w:val="DefaultParagraphFont"/>
    <w:uiPriority w:val="99"/>
    <w:semiHidden/>
    <w:qFormat/>
    <w:rsid w:val="00c42c93"/>
    <w:rPr>
      <w:rFonts w:ascii="Calibri" w:hAnsi="Calibri" w:cs="Calibri"/>
      <w:sz w:val="20"/>
      <w:szCs w:val="20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Characters11">
    <w:name w:val="Footnote Characters11"/>
    <w:basedOn w:val="DefaultParagraphFont"/>
    <w:uiPriority w:val="99"/>
    <w:semiHidden/>
    <w:unhideWhenUsed/>
    <w:qFormat/>
    <w:rsid w:val="00c42c93"/>
    <w:rPr>
      <w:vertAlign w:val="superscript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Marianne" w:hAnsi="Marianne" w:eastAsia="Microsoft YaHei" w:cs="Arial"/>
      <w:sz w:val="28"/>
      <w:szCs w:val="28"/>
    </w:rPr>
  </w:style>
  <w:style w:type="paragraph" w:styleId="BodyText">
    <w:name w:val="Body Text"/>
    <w:basedOn w:val="Normal"/>
    <w:link w:val="CorpsdetexteCar"/>
    <w:uiPriority w:val="1"/>
    <w:qFormat/>
    <w:pPr/>
    <w:rPr>
      <w:b/>
      <w:bCs/>
    </w:rPr>
  </w:style>
  <w:style w:type="paragraph" w:styleId="List">
    <w:name w:val="List"/>
    <w:basedOn w:val="BodyText"/>
    <w:pPr/>
    <w:rPr>
      <w:rFonts w:ascii="Marianne" w:hAnsi="Marianne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Marianne" w:hAnsi="Marianne"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Marianne" w:hAnsi="Marianne" w:cs="Arial"/>
    </w:rPr>
  </w:style>
  <w:style w:type="paragraph" w:styleId="ListParagraph">
    <w:name w:val="List Paragraph"/>
    <w:basedOn w:val="Normal"/>
    <w:uiPriority w:val="34"/>
    <w:qFormat/>
    <w:pPr>
      <w:ind w:hanging="360" w:left="1010"/>
    </w:pPr>
    <w:rPr>
      <w:sz w:val="24"/>
      <w:szCs w:val="24"/>
    </w:rPr>
  </w:style>
  <w:style w:type="paragraph" w:styleId="TableParagraph" w:customStyle="1">
    <w:name w:val="Table Paragraph"/>
    <w:basedOn w:val="Normal"/>
    <w:uiPriority w:val="1"/>
    <w:qFormat/>
    <w:pPr/>
    <w:rPr>
      <w:sz w:val="24"/>
      <w:szCs w:val="24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En-tteCar"/>
    <w:uiPriority w:val="99"/>
    <w:unhideWhenUsed/>
    <w:rsid w:val="00f52a1b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PieddepageCar"/>
    <w:uiPriority w:val="99"/>
    <w:unhideWhenUsed/>
    <w:rsid w:val="00f52a1b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FootnoteText">
    <w:name w:val="Footnote Text"/>
    <w:basedOn w:val="Normal"/>
    <w:link w:val="NotedebasdepageCar"/>
    <w:uiPriority w:val="99"/>
    <w:semiHidden/>
    <w:unhideWhenUsed/>
    <w:rsid w:val="00c42c93"/>
    <w:pPr/>
    <w:rPr>
      <w:sz w:val="20"/>
      <w:szCs w:val="20"/>
    </w:rPr>
  </w:style>
  <w:style w:type="paragraph" w:styleId="Contenudecadre">
    <w:name w:val="Contenu de cadre"/>
    <w:basedOn w:val="Normal"/>
    <w:qFormat/>
    <w:pPr/>
    <w:rPr/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rsid w:val="00e8500b"/>
    <w:pPr>
      <w:spacing w:after="0" w:line="240" w:lineRule="auto"/>
    </w:pPr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11EEB-FA3F-4842-981A-A8E660BBC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LibreOffice/24.2.5.2$Windows_X86_64 LibreOffice_project/bffef4ea93e59bebbeaf7f431bb02b1a39ee8a59</Application>
  <AppVersion>15.0000</AppVersion>
  <Pages>5</Pages>
  <Words>775</Words>
  <Characters>4166</Characters>
  <CharactersWithSpaces>4839</CharactersWithSpaces>
  <Paragraphs>124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2025-10-24T14:32:22Z</dcterms:created>
  <dc:creator/>
  <dc:description/>
  <dc:language>fr-FR</dc:language>
  <cp:lastModifiedBy/>
  <cp:revision>1</cp:revision>
  <dc:subject/>
  <dc:title>ANNEXE – LE CADRE DE REPONSE FINANCIERE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